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CD129E" w:rsidRDefault="00B13E96" w:rsidP="00B13E96">
      <w:pPr>
        <w:jc w:val="center"/>
      </w:pPr>
      <w:bookmarkStart w:id="0" w:name="_GoBack"/>
      <w:bookmarkEnd w:id="0"/>
      <w:r>
        <w:rPr>
          <w:noProof/>
          <w:lang w:eastAsia="en-GB"/>
        </w:rPr>
        <w:drawing>
          <wp:inline distT="0" distB="0" distL="0" distR="0" wp14:anchorId="23ED2012" wp14:editId="5AF414D9">
            <wp:extent cx="1796559"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4456" cy="1296169"/>
                    </a:xfrm>
                    <a:prstGeom prst="rect">
                      <a:avLst/>
                    </a:prstGeom>
                    <a:noFill/>
                    <a:ln>
                      <a:noFill/>
                    </a:ln>
                  </pic:spPr>
                </pic:pic>
              </a:graphicData>
            </a:graphic>
          </wp:inline>
        </w:drawing>
      </w:r>
    </w:p>
    <w:p w14:paraId="008EFCFC" w14:textId="77777777" w:rsidR="00B13E96" w:rsidRPr="00CF6822" w:rsidRDefault="00B13E96" w:rsidP="00B13E96">
      <w:pPr>
        <w:spacing w:line="281" w:lineRule="auto"/>
        <w:jc w:val="center"/>
        <w:rPr>
          <w:rFonts w:ascii="Arial" w:hAnsi="Arial" w:cs="Arial"/>
          <w:sz w:val="24"/>
          <w:szCs w:val="24"/>
        </w:rPr>
      </w:pPr>
      <w:r w:rsidRPr="70041274">
        <w:rPr>
          <w:rFonts w:ascii="Arial" w:eastAsia="Arial" w:hAnsi="Arial" w:cs="Arial"/>
          <w:b/>
          <w:bCs/>
          <w:sz w:val="24"/>
          <w:szCs w:val="24"/>
        </w:rPr>
        <w:t>PDG Strategy Plan for Our Lady’s Catholic Primary School</w:t>
      </w:r>
    </w:p>
    <w:p w14:paraId="2B956DA7" w14:textId="77777777" w:rsidR="00B13E96" w:rsidRPr="00CF6822" w:rsidRDefault="00B13E96" w:rsidP="00B13E96">
      <w:pPr>
        <w:spacing w:line="281" w:lineRule="auto"/>
        <w:jc w:val="center"/>
        <w:rPr>
          <w:rFonts w:ascii="Arial" w:hAnsi="Arial" w:cs="Arial"/>
          <w:sz w:val="24"/>
          <w:szCs w:val="24"/>
        </w:rPr>
      </w:pPr>
      <w:bookmarkStart w:id="1" w:name="_heading_h.5i7acwppmr1r"/>
      <w:bookmarkEnd w:id="1"/>
      <w:r w:rsidRPr="70041274">
        <w:rPr>
          <w:rFonts w:ascii="Arial" w:eastAsia="Arial" w:hAnsi="Arial" w:cs="Arial"/>
          <w:b/>
          <w:bCs/>
          <w:sz w:val="24"/>
          <w:szCs w:val="24"/>
        </w:rPr>
        <w:t>Academic Year 2025-26</w:t>
      </w:r>
    </w:p>
    <w:p w14:paraId="0A37501D" w14:textId="77777777" w:rsidR="00B13E96" w:rsidRPr="00CF6822" w:rsidRDefault="00B13E96" w:rsidP="00B13E96">
      <w:pPr>
        <w:spacing w:line="281" w:lineRule="auto"/>
        <w:jc w:val="center"/>
        <w:rPr>
          <w:rFonts w:ascii="Arial" w:eastAsia="Arial" w:hAnsi="Arial" w:cs="Arial"/>
          <w:b/>
          <w:bCs/>
          <w:sz w:val="24"/>
          <w:szCs w:val="24"/>
        </w:rPr>
      </w:pPr>
      <w:bookmarkStart w:id="2" w:name="_heading_h.iia8jqjvy8o2"/>
      <w:bookmarkEnd w:id="2"/>
    </w:p>
    <w:p w14:paraId="47D0C431" w14:textId="77777777" w:rsidR="00B13E96" w:rsidRPr="00CF6822" w:rsidRDefault="00B13E96" w:rsidP="00B13E96">
      <w:pPr>
        <w:spacing w:line="281" w:lineRule="auto"/>
        <w:rPr>
          <w:rFonts w:ascii="Arial" w:eastAsia="Arial" w:hAnsi="Arial" w:cs="Arial"/>
          <w:sz w:val="24"/>
          <w:szCs w:val="24"/>
        </w:rPr>
      </w:pPr>
      <w:bookmarkStart w:id="3" w:name="_heading_h.yrvt1l385zqn"/>
      <w:bookmarkEnd w:id="3"/>
      <w:r w:rsidRPr="70041274">
        <w:rPr>
          <w:rFonts w:ascii="Arial" w:eastAsia="Arial" w:hAnsi="Arial" w:cs="Arial"/>
          <w:sz w:val="24"/>
          <w:szCs w:val="24"/>
        </w:rPr>
        <w:t>This statement details our school’s use of the PDG for the 2025 to 2026 academic year. It outlines our strategy, how we intend to spend the funding in this academic year and the effect that last year’s spending had within our school.</w:t>
      </w:r>
    </w:p>
    <w:p w14:paraId="5DAB6C7B" w14:textId="77777777" w:rsidR="007716D6" w:rsidRPr="00CF6822" w:rsidRDefault="007716D6" w:rsidP="00B13E96">
      <w:pPr>
        <w:spacing w:line="281" w:lineRule="auto"/>
        <w:rPr>
          <w:rFonts w:ascii="Arial" w:hAnsi="Arial" w:cs="Arial"/>
          <w:sz w:val="24"/>
          <w:szCs w:val="24"/>
        </w:rPr>
      </w:pPr>
    </w:p>
    <w:tbl>
      <w:tblPr>
        <w:tblW w:w="949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4672"/>
        <w:gridCol w:w="4821"/>
      </w:tblGrid>
      <w:tr w:rsidR="00B13E96" w:rsidRPr="00CF6822" w14:paraId="1A7D03FA" w14:textId="77777777" w:rsidTr="70041274">
        <w:tc>
          <w:tcPr>
            <w:tcW w:w="0" w:type="auto"/>
            <w:tcBorders>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3C39D6EF"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b/>
                <w:bCs/>
                <w:color w:val="000000" w:themeColor="text1"/>
                <w:sz w:val="24"/>
                <w:szCs w:val="24"/>
              </w:rPr>
              <w:t>Detail</w:t>
            </w:r>
          </w:p>
        </w:tc>
        <w:tc>
          <w:tcPr>
            <w:tcW w:w="4821" w:type="dxa"/>
            <w:tcBorders>
              <w:left w:val="single" w:sz="4" w:space="0" w:color="000000" w:themeColor="text1"/>
              <w:bottom w:val="single" w:sz="4" w:space="0" w:color="000000" w:themeColor="text1"/>
            </w:tcBorders>
            <w:shd w:val="clear" w:color="auto" w:fill="D8E2E9"/>
            <w:tcMar>
              <w:top w:w="0" w:type="dxa"/>
              <w:left w:w="108" w:type="dxa"/>
              <w:bottom w:w="0" w:type="dxa"/>
              <w:right w:w="108" w:type="dxa"/>
            </w:tcMar>
            <w:hideMark/>
          </w:tcPr>
          <w:p w14:paraId="51A59785"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b/>
                <w:bCs/>
                <w:color w:val="000000" w:themeColor="text1"/>
                <w:sz w:val="24"/>
                <w:szCs w:val="24"/>
              </w:rPr>
              <w:t>Data</w:t>
            </w:r>
          </w:p>
        </w:tc>
      </w:tr>
      <w:tr w:rsidR="00B13E96" w:rsidRPr="00CF6822" w14:paraId="0AA558DF"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8B130BB"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School name</w:t>
            </w:r>
          </w:p>
        </w:tc>
        <w:tc>
          <w:tcPr>
            <w:tcW w:w="4821"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C7A8D17"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Our Lady’s Catholic Primary</w:t>
            </w:r>
          </w:p>
        </w:tc>
      </w:tr>
      <w:tr w:rsidR="00B13E96" w:rsidRPr="00CF6822" w14:paraId="39D598FA"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028ADC3"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 xml:space="preserve">Number of pupils in school </w:t>
            </w:r>
          </w:p>
        </w:tc>
        <w:tc>
          <w:tcPr>
            <w:tcW w:w="4821"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F5DFF28" w14:textId="77777777" w:rsidR="00B13E96" w:rsidRPr="00CF6822" w:rsidRDefault="2A9483DD" w:rsidP="00D83C8E">
            <w:pPr>
              <w:spacing w:before="60" w:after="60"/>
              <w:ind w:left="57" w:right="57"/>
              <w:rPr>
                <w:rFonts w:ascii="Arial" w:hAnsi="Arial" w:cs="Arial"/>
                <w:color w:val="000000"/>
                <w:sz w:val="24"/>
                <w:szCs w:val="24"/>
              </w:rPr>
            </w:pPr>
            <w:r w:rsidRPr="70041274">
              <w:rPr>
                <w:rFonts w:ascii="Arial" w:hAnsi="Arial" w:cs="Arial"/>
                <w:color w:val="000000" w:themeColor="text1"/>
                <w:sz w:val="24"/>
                <w:szCs w:val="24"/>
              </w:rPr>
              <w:t>111</w:t>
            </w:r>
          </w:p>
        </w:tc>
      </w:tr>
      <w:tr w:rsidR="00B13E96" w:rsidRPr="00CF6822" w14:paraId="0E8B8B5A"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C54B8AF"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Proportion (%) of PDG eligible pupils</w:t>
            </w:r>
          </w:p>
        </w:tc>
        <w:tc>
          <w:tcPr>
            <w:tcW w:w="4821"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A59C0CC" w14:textId="77777777" w:rsidR="00B13E96" w:rsidRPr="00CF6822" w:rsidRDefault="2FE1EC34"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29</w:t>
            </w:r>
            <w:r w:rsidR="00B13E96" w:rsidRPr="70041274">
              <w:rPr>
                <w:rFonts w:ascii="Arial" w:eastAsia="Arial" w:hAnsi="Arial" w:cs="Arial"/>
                <w:color w:val="000000" w:themeColor="text1"/>
                <w:sz w:val="24"/>
                <w:szCs w:val="24"/>
              </w:rPr>
              <w:t>%</w:t>
            </w:r>
          </w:p>
        </w:tc>
      </w:tr>
      <w:tr w:rsidR="00B13E96" w:rsidRPr="00CF6822" w14:paraId="1B75832F"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EDBFFB4"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Date this statement was published</w:t>
            </w:r>
          </w:p>
        </w:tc>
        <w:tc>
          <w:tcPr>
            <w:tcW w:w="4821"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02752B8D"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December 2025</w:t>
            </w:r>
          </w:p>
        </w:tc>
      </w:tr>
      <w:tr w:rsidR="00B13E96" w:rsidRPr="00CF6822" w14:paraId="6308C74B"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6725AC7"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Date on which it will be reviewed</w:t>
            </w:r>
          </w:p>
        </w:tc>
        <w:tc>
          <w:tcPr>
            <w:tcW w:w="4821"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92517E3"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March 2026</w:t>
            </w:r>
          </w:p>
        </w:tc>
      </w:tr>
      <w:tr w:rsidR="00B13E96" w:rsidRPr="00CF6822" w14:paraId="289CD6EE"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8976D6A"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Statement authorised by</w:t>
            </w:r>
          </w:p>
        </w:tc>
        <w:tc>
          <w:tcPr>
            <w:tcW w:w="4821"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654F8FA8"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Miss J Conway</w:t>
            </w:r>
          </w:p>
          <w:p w14:paraId="2ACB1AB1"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Executive Headteacher</w:t>
            </w:r>
          </w:p>
        </w:tc>
      </w:tr>
      <w:tr w:rsidR="00B13E96" w:rsidRPr="00CF6822" w14:paraId="53E0D6E8"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B14BFC3"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PDG Lead</w:t>
            </w:r>
          </w:p>
        </w:tc>
        <w:tc>
          <w:tcPr>
            <w:tcW w:w="4821"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3119CC31"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Miss J Conway</w:t>
            </w:r>
          </w:p>
          <w:p w14:paraId="4FDF1D30"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Headteacher</w:t>
            </w:r>
          </w:p>
        </w:tc>
      </w:tr>
      <w:tr w:rsidR="00B13E96" w:rsidRPr="00CF6822" w14:paraId="645315C4" w14:textId="77777777" w:rsidTr="70041274">
        <w:tc>
          <w:tcPr>
            <w:tcW w:w="0" w:type="auto"/>
            <w:tcBorders>
              <w:top w:val="single" w:sz="4" w:space="0" w:color="000000" w:themeColor="text1"/>
              <w:right w:val="single" w:sz="4" w:space="0" w:color="000000" w:themeColor="text1"/>
            </w:tcBorders>
            <w:tcMar>
              <w:top w:w="0" w:type="dxa"/>
              <w:left w:w="108" w:type="dxa"/>
              <w:bottom w:w="0" w:type="dxa"/>
              <w:right w:w="108" w:type="dxa"/>
            </w:tcMar>
            <w:hideMark/>
          </w:tcPr>
          <w:p w14:paraId="62B4ECBB" w14:textId="77777777" w:rsidR="00B13E96" w:rsidRPr="00CF6822" w:rsidRDefault="00B13E9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Governor Lead</w:t>
            </w:r>
          </w:p>
        </w:tc>
        <w:tc>
          <w:tcPr>
            <w:tcW w:w="4821" w:type="dxa"/>
            <w:tcBorders>
              <w:top w:val="single" w:sz="4" w:space="0" w:color="000000" w:themeColor="text1"/>
              <w:left w:val="single" w:sz="4" w:space="0" w:color="000000" w:themeColor="text1"/>
            </w:tcBorders>
            <w:tcMar>
              <w:top w:w="0" w:type="dxa"/>
              <w:left w:w="108" w:type="dxa"/>
              <w:bottom w:w="0" w:type="dxa"/>
              <w:right w:w="108" w:type="dxa"/>
            </w:tcMar>
            <w:hideMark/>
          </w:tcPr>
          <w:p w14:paraId="6BEC89C8" w14:textId="77777777" w:rsidR="00B13E96" w:rsidRPr="00CF6822" w:rsidRDefault="007716D6" w:rsidP="007716D6">
            <w:pPr>
              <w:spacing w:before="60" w:after="60"/>
              <w:ind w:right="57"/>
              <w:rPr>
                <w:rFonts w:ascii="Arial" w:hAnsi="Arial" w:cs="Arial"/>
                <w:color w:val="000000"/>
                <w:sz w:val="24"/>
                <w:szCs w:val="24"/>
              </w:rPr>
            </w:pPr>
            <w:r w:rsidRPr="70041274">
              <w:rPr>
                <w:rFonts w:ascii="Arial" w:hAnsi="Arial" w:cs="Arial"/>
                <w:color w:val="000000" w:themeColor="text1"/>
                <w:sz w:val="24"/>
                <w:szCs w:val="24"/>
              </w:rPr>
              <w:t>Miss R Moore</w:t>
            </w:r>
          </w:p>
        </w:tc>
      </w:tr>
    </w:tbl>
    <w:p w14:paraId="02EB378F" w14:textId="77777777" w:rsidR="00B13E96" w:rsidRPr="00CF6822" w:rsidRDefault="00B13E96" w:rsidP="00B13E96">
      <w:pPr>
        <w:rPr>
          <w:rFonts w:ascii="Arial" w:hAnsi="Arial" w:cs="Arial"/>
          <w:sz w:val="24"/>
          <w:szCs w:val="24"/>
        </w:rPr>
      </w:pPr>
    </w:p>
    <w:p w14:paraId="40805D01" w14:textId="77777777" w:rsidR="007716D6" w:rsidRPr="00CF6822" w:rsidRDefault="007716D6" w:rsidP="70041274">
      <w:pPr>
        <w:rPr>
          <w:rFonts w:ascii="Arial" w:hAnsi="Arial" w:cs="Arial"/>
          <w:b/>
          <w:bCs/>
          <w:sz w:val="24"/>
          <w:szCs w:val="24"/>
          <w:u w:val="single"/>
        </w:rPr>
      </w:pPr>
      <w:r w:rsidRPr="70041274">
        <w:rPr>
          <w:rFonts w:ascii="Arial" w:hAnsi="Arial" w:cs="Arial"/>
          <w:b/>
          <w:bCs/>
          <w:sz w:val="24"/>
          <w:szCs w:val="24"/>
          <w:u w:val="single"/>
        </w:rPr>
        <w:t>Funding Overview</w:t>
      </w:r>
    </w:p>
    <w:tbl>
      <w:tblPr>
        <w:tblW w:w="9486"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4673"/>
        <w:gridCol w:w="4813"/>
      </w:tblGrid>
      <w:tr w:rsidR="007716D6" w:rsidRPr="00CF6822" w14:paraId="5D1650B5" w14:textId="77777777" w:rsidTr="70041274">
        <w:trPr>
          <w:trHeight w:val="374"/>
        </w:trPr>
        <w:tc>
          <w:tcPr>
            <w:tcW w:w="4673" w:type="dxa"/>
            <w:tcBorders>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hideMark/>
          </w:tcPr>
          <w:p w14:paraId="2DA3B5D7" w14:textId="77777777" w:rsidR="007716D6" w:rsidRPr="00CF6822" w:rsidRDefault="007716D6" w:rsidP="00D83C8E">
            <w:pPr>
              <w:spacing w:before="60" w:after="60"/>
              <w:ind w:left="57" w:right="57"/>
              <w:rPr>
                <w:rFonts w:ascii="Arial" w:hAnsi="Arial" w:cs="Arial"/>
                <w:color w:val="000000"/>
                <w:sz w:val="24"/>
                <w:szCs w:val="24"/>
              </w:rPr>
            </w:pPr>
            <w:r w:rsidRPr="70041274">
              <w:rPr>
                <w:rFonts w:ascii="Arial" w:eastAsia="Arial" w:hAnsi="Arial" w:cs="Arial"/>
                <w:b/>
                <w:bCs/>
                <w:color w:val="000000" w:themeColor="text1"/>
                <w:sz w:val="24"/>
                <w:szCs w:val="24"/>
              </w:rPr>
              <w:t>Detail</w:t>
            </w:r>
          </w:p>
        </w:tc>
        <w:tc>
          <w:tcPr>
            <w:tcW w:w="4813" w:type="dxa"/>
            <w:tcBorders>
              <w:left w:val="single" w:sz="4" w:space="0" w:color="000000" w:themeColor="text1"/>
              <w:bottom w:val="single" w:sz="4" w:space="0" w:color="000000" w:themeColor="text1"/>
            </w:tcBorders>
            <w:shd w:val="clear" w:color="auto" w:fill="D8E2E9"/>
            <w:tcMar>
              <w:top w:w="0" w:type="dxa"/>
              <w:left w:w="108" w:type="dxa"/>
              <w:bottom w:w="0" w:type="dxa"/>
              <w:right w:w="108" w:type="dxa"/>
            </w:tcMar>
            <w:vAlign w:val="center"/>
            <w:hideMark/>
          </w:tcPr>
          <w:p w14:paraId="06C24BAA" w14:textId="77777777" w:rsidR="007716D6" w:rsidRPr="00CF6822" w:rsidRDefault="007716D6" w:rsidP="00D83C8E">
            <w:pPr>
              <w:spacing w:before="60" w:after="60"/>
              <w:ind w:left="57" w:right="57"/>
              <w:rPr>
                <w:rFonts w:ascii="Arial" w:hAnsi="Arial" w:cs="Arial"/>
                <w:color w:val="000000"/>
                <w:sz w:val="24"/>
                <w:szCs w:val="24"/>
              </w:rPr>
            </w:pPr>
            <w:r w:rsidRPr="70041274">
              <w:rPr>
                <w:rFonts w:ascii="Arial" w:eastAsia="Arial" w:hAnsi="Arial" w:cs="Arial"/>
                <w:b/>
                <w:bCs/>
                <w:color w:val="000000" w:themeColor="text1"/>
                <w:sz w:val="24"/>
                <w:szCs w:val="24"/>
              </w:rPr>
              <w:t>Amount</w:t>
            </w:r>
          </w:p>
        </w:tc>
      </w:tr>
      <w:tr w:rsidR="007716D6" w:rsidRPr="00CF6822" w14:paraId="45AFD33E" w14:textId="77777777" w:rsidTr="70041274">
        <w:trPr>
          <w:trHeight w:val="374"/>
        </w:trPr>
        <w:tc>
          <w:tcPr>
            <w:tcW w:w="4673"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2A06F231" w14:textId="77777777" w:rsidR="007716D6" w:rsidRPr="00CF6822" w:rsidRDefault="007716D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PDG funding allocation this academic year</w:t>
            </w:r>
          </w:p>
        </w:tc>
        <w:tc>
          <w:tcPr>
            <w:tcW w:w="4813"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6DDAF35C" w14:textId="77777777" w:rsidR="007716D6" w:rsidRPr="00CF6822" w:rsidRDefault="007716D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£43,700</w:t>
            </w:r>
          </w:p>
        </w:tc>
      </w:tr>
      <w:tr w:rsidR="007716D6" w:rsidRPr="00CF6822" w14:paraId="6A05A809" w14:textId="77777777" w:rsidTr="70041274">
        <w:trPr>
          <w:trHeight w:val="374"/>
        </w:trPr>
        <w:tc>
          <w:tcPr>
            <w:tcW w:w="4673"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39BBE3" w14:textId="77777777" w:rsidR="007716D6" w:rsidRPr="00CF6822" w:rsidRDefault="007716D6" w:rsidP="00D83C8E">
            <w:pPr>
              <w:spacing w:before="60" w:after="60"/>
              <w:ind w:left="57" w:right="57"/>
              <w:rPr>
                <w:rFonts w:ascii="Arial" w:eastAsia="Arial" w:hAnsi="Arial" w:cs="Arial"/>
                <w:color w:val="000000"/>
                <w:sz w:val="24"/>
                <w:szCs w:val="24"/>
              </w:rPr>
            </w:pPr>
          </w:p>
        </w:tc>
        <w:tc>
          <w:tcPr>
            <w:tcW w:w="4813"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tcPr>
          <w:p w14:paraId="41C8F396" w14:textId="77777777" w:rsidR="007716D6" w:rsidRPr="00CF6822" w:rsidRDefault="007716D6" w:rsidP="00D83C8E">
            <w:pPr>
              <w:spacing w:before="60" w:after="60"/>
              <w:ind w:left="57" w:right="57"/>
              <w:rPr>
                <w:rFonts w:ascii="Arial" w:eastAsia="Arial" w:hAnsi="Arial" w:cs="Arial"/>
                <w:color w:val="000000"/>
                <w:sz w:val="24"/>
                <w:szCs w:val="24"/>
              </w:rPr>
            </w:pPr>
          </w:p>
        </w:tc>
      </w:tr>
      <w:tr w:rsidR="007716D6" w:rsidRPr="00CF6822" w14:paraId="72A3D3EC" w14:textId="77777777" w:rsidTr="70041274">
        <w:trPr>
          <w:trHeight w:val="374"/>
        </w:trPr>
        <w:tc>
          <w:tcPr>
            <w:tcW w:w="4673"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D0B940D" w14:textId="77777777" w:rsidR="007716D6" w:rsidRPr="00CF6822" w:rsidRDefault="007716D6" w:rsidP="00D83C8E">
            <w:pPr>
              <w:spacing w:before="60" w:after="60"/>
              <w:ind w:left="57" w:right="57"/>
              <w:rPr>
                <w:rFonts w:ascii="Arial" w:eastAsia="Arial" w:hAnsi="Arial" w:cs="Arial"/>
                <w:color w:val="000000"/>
                <w:sz w:val="24"/>
                <w:szCs w:val="24"/>
              </w:rPr>
            </w:pPr>
          </w:p>
        </w:tc>
        <w:tc>
          <w:tcPr>
            <w:tcW w:w="4813"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tcPr>
          <w:p w14:paraId="0E27B00A" w14:textId="77777777" w:rsidR="007716D6" w:rsidRPr="00CF6822" w:rsidRDefault="007716D6" w:rsidP="00D83C8E">
            <w:pPr>
              <w:spacing w:before="60" w:after="60"/>
              <w:ind w:left="57" w:right="57"/>
              <w:rPr>
                <w:rFonts w:ascii="Arial" w:eastAsia="Arial" w:hAnsi="Arial" w:cs="Arial"/>
                <w:color w:val="000000"/>
                <w:sz w:val="24"/>
                <w:szCs w:val="24"/>
              </w:rPr>
            </w:pPr>
          </w:p>
        </w:tc>
      </w:tr>
      <w:tr w:rsidR="007716D6" w:rsidRPr="00CF6822" w14:paraId="2A816FC5" w14:textId="77777777" w:rsidTr="70041274">
        <w:tc>
          <w:tcPr>
            <w:tcW w:w="4673" w:type="dxa"/>
            <w:tcBorders>
              <w:top w:val="single" w:sz="4" w:space="0" w:color="000000" w:themeColor="text1"/>
              <w:right w:val="single" w:sz="4" w:space="0" w:color="000000" w:themeColor="text1"/>
            </w:tcBorders>
            <w:tcMar>
              <w:top w:w="0" w:type="dxa"/>
              <w:left w:w="108" w:type="dxa"/>
              <w:bottom w:w="0" w:type="dxa"/>
              <w:right w:w="108" w:type="dxa"/>
            </w:tcMar>
            <w:hideMark/>
          </w:tcPr>
          <w:p w14:paraId="22394205" w14:textId="77777777" w:rsidR="007716D6" w:rsidRPr="00CF6822" w:rsidRDefault="007716D6" w:rsidP="00D83C8E">
            <w:pPr>
              <w:spacing w:before="60" w:after="60"/>
              <w:ind w:left="57" w:right="57"/>
              <w:rPr>
                <w:rFonts w:ascii="Arial" w:hAnsi="Arial" w:cs="Arial"/>
                <w:color w:val="000000"/>
                <w:sz w:val="24"/>
                <w:szCs w:val="24"/>
              </w:rPr>
            </w:pPr>
            <w:r w:rsidRPr="70041274">
              <w:rPr>
                <w:rFonts w:ascii="Arial" w:eastAsia="Arial" w:hAnsi="Arial" w:cs="Arial"/>
                <w:b/>
                <w:bCs/>
                <w:color w:val="000000" w:themeColor="text1"/>
                <w:sz w:val="24"/>
                <w:szCs w:val="24"/>
              </w:rPr>
              <w:t>Total budget for this academic year</w:t>
            </w:r>
          </w:p>
          <w:p w14:paraId="60061E4C" w14:textId="77777777" w:rsidR="007716D6" w:rsidRPr="00CF6822" w:rsidRDefault="007716D6" w:rsidP="00D83C8E">
            <w:pPr>
              <w:spacing w:before="60" w:after="60"/>
              <w:ind w:left="57" w:right="57"/>
              <w:rPr>
                <w:rFonts w:ascii="Arial" w:eastAsia="Arial" w:hAnsi="Arial" w:cs="Arial"/>
                <w:color w:val="000000"/>
                <w:sz w:val="24"/>
                <w:szCs w:val="24"/>
              </w:rPr>
            </w:pPr>
          </w:p>
        </w:tc>
        <w:tc>
          <w:tcPr>
            <w:tcW w:w="4813" w:type="dxa"/>
            <w:tcBorders>
              <w:top w:val="single" w:sz="4" w:space="0" w:color="000000" w:themeColor="text1"/>
              <w:left w:val="single" w:sz="4" w:space="0" w:color="000000" w:themeColor="text1"/>
            </w:tcBorders>
            <w:tcMar>
              <w:top w:w="0" w:type="dxa"/>
              <w:left w:w="108" w:type="dxa"/>
              <w:bottom w:w="0" w:type="dxa"/>
              <w:right w:w="108" w:type="dxa"/>
            </w:tcMar>
            <w:hideMark/>
          </w:tcPr>
          <w:p w14:paraId="46723466" w14:textId="77777777" w:rsidR="007716D6" w:rsidRPr="00CF6822" w:rsidRDefault="007716D6" w:rsidP="00D83C8E">
            <w:pPr>
              <w:spacing w:before="60" w:after="60"/>
              <w:ind w:left="57" w:right="57"/>
              <w:rPr>
                <w:rFonts w:ascii="Arial" w:hAnsi="Arial" w:cs="Arial"/>
                <w:color w:val="000000"/>
                <w:sz w:val="24"/>
                <w:szCs w:val="24"/>
              </w:rPr>
            </w:pPr>
            <w:r w:rsidRPr="70041274">
              <w:rPr>
                <w:rFonts w:ascii="Arial" w:eastAsia="Arial" w:hAnsi="Arial" w:cs="Arial"/>
                <w:color w:val="000000" w:themeColor="text1"/>
                <w:sz w:val="24"/>
                <w:szCs w:val="24"/>
              </w:rPr>
              <w:t>£</w:t>
            </w:r>
            <w:r w:rsidR="688EB183" w:rsidRPr="70041274">
              <w:rPr>
                <w:rFonts w:ascii="Arial" w:eastAsia="Arial" w:hAnsi="Arial" w:cs="Arial"/>
                <w:color w:val="000000" w:themeColor="text1"/>
                <w:sz w:val="24"/>
                <w:szCs w:val="24"/>
              </w:rPr>
              <w:t>685,129.19</w:t>
            </w:r>
          </w:p>
        </w:tc>
      </w:tr>
    </w:tbl>
    <w:p w14:paraId="44EAFD9C" w14:textId="77777777" w:rsidR="007716D6" w:rsidRPr="00CF6822" w:rsidRDefault="007716D6" w:rsidP="70041274">
      <w:pPr>
        <w:rPr>
          <w:rFonts w:ascii="Arial" w:hAnsi="Arial" w:cs="Arial"/>
          <w:b/>
          <w:bCs/>
          <w:sz w:val="24"/>
          <w:szCs w:val="24"/>
          <w:u w:val="single"/>
        </w:rPr>
      </w:pPr>
    </w:p>
    <w:p w14:paraId="4B94D5A5" w14:textId="77777777" w:rsidR="007716D6" w:rsidRPr="00CF6822" w:rsidRDefault="007716D6" w:rsidP="00B13E96">
      <w:pPr>
        <w:rPr>
          <w:rFonts w:ascii="Arial" w:hAnsi="Arial" w:cs="Arial"/>
          <w:sz w:val="24"/>
          <w:szCs w:val="24"/>
        </w:rPr>
      </w:pPr>
    </w:p>
    <w:p w14:paraId="1D830707" w14:textId="77777777" w:rsidR="00CF6822" w:rsidRDefault="00CF6822" w:rsidP="00CF6822">
      <w:pPr>
        <w:pStyle w:val="Heading1"/>
        <w:keepLines w:val="0"/>
        <w:spacing w:after="60"/>
        <w:rPr>
          <w:rFonts w:ascii="Arial" w:eastAsia="Arial" w:hAnsi="Arial" w:cs="Arial"/>
          <w:color w:val="auto"/>
          <w:sz w:val="24"/>
          <w:szCs w:val="24"/>
        </w:rPr>
      </w:pPr>
      <w:r w:rsidRPr="70041274">
        <w:rPr>
          <w:rFonts w:ascii="Arial" w:eastAsia="Arial" w:hAnsi="Arial" w:cs="Arial"/>
          <w:color w:val="auto"/>
          <w:sz w:val="24"/>
          <w:szCs w:val="24"/>
        </w:rPr>
        <w:lastRenderedPageBreak/>
        <w:t>Part A: Strategy Plan</w:t>
      </w:r>
    </w:p>
    <w:p w14:paraId="3DEEC669" w14:textId="77777777" w:rsidR="00CF6822" w:rsidRPr="00CF6822" w:rsidRDefault="00CF6822" w:rsidP="70041274">
      <w:pPr>
        <w:rPr>
          <w:sz w:val="24"/>
          <w:szCs w:val="24"/>
          <w:lang w:val="en-US"/>
        </w:rPr>
      </w:pPr>
    </w:p>
    <w:p w14:paraId="170854AC" w14:textId="77777777" w:rsidR="00CF6822" w:rsidRPr="00CF6822" w:rsidRDefault="00CF6822" w:rsidP="00CF6822">
      <w:pPr>
        <w:rPr>
          <w:rFonts w:ascii="Arial" w:hAnsi="Arial" w:cs="Arial"/>
          <w:sz w:val="24"/>
          <w:szCs w:val="24"/>
          <w:lang w:val="en-US"/>
        </w:rPr>
      </w:pPr>
      <w:r w:rsidRPr="70041274">
        <w:rPr>
          <w:rFonts w:ascii="Arial" w:hAnsi="Arial" w:cs="Arial"/>
          <w:sz w:val="24"/>
          <w:szCs w:val="24"/>
          <w:lang w:val="en-US"/>
        </w:rPr>
        <w:t>Statement of Intent</w:t>
      </w:r>
    </w:p>
    <w:p w14:paraId="3CD1CFB9" w14:textId="77777777" w:rsidR="00CF6822" w:rsidRPr="00CF6822" w:rsidRDefault="00CF6822" w:rsidP="00CF6822">
      <w:pPr>
        <w:numPr>
          <w:ilvl w:val="0"/>
          <w:numId w:val="1"/>
        </w:numPr>
        <w:tabs>
          <w:tab w:val="left" w:pos="720"/>
        </w:tabs>
        <w:spacing w:before="120" w:after="0" w:line="240" w:lineRule="auto"/>
        <w:ind w:left="720" w:hanging="360"/>
        <w:rPr>
          <w:rFonts w:ascii="Arial" w:eastAsia="Arial" w:hAnsi="Arial" w:cs="Arial"/>
          <w:color w:val="000000"/>
          <w:sz w:val="24"/>
          <w:szCs w:val="24"/>
        </w:rPr>
      </w:pPr>
      <w:r w:rsidRPr="70041274">
        <w:rPr>
          <w:rFonts w:ascii="Arial" w:eastAsia="Arial" w:hAnsi="Arial" w:cs="Arial"/>
          <w:color w:val="000000" w:themeColor="text1"/>
          <w:sz w:val="24"/>
          <w:szCs w:val="24"/>
        </w:rPr>
        <w:t>All pupils make progress irrespective of their background or financial need.</w:t>
      </w:r>
    </w:p>
    <w:p w14:paraId="4C4835B6" w14:textId="77777777" w:rsidR="00CF6822" w:rsidRPr="00CF6822" w:rsidRDefault="00CF6822" w:rsidP="00CF6822">
      <w:pPr>
        <w:numPr>
          <w:ilvl w:val="0"/>
          <w:numId w:val="1"/>
        </w:numPr>
        <w:tabs>
          <w:tab w:val="left" w:pos="720"/>
        </w:tabs>
        <w:spacing w:after="0" w:line="240" w:lineRule="auto"/>
        <w:ind w:left="720" w:hanging="360"/>
        <w:rPr>
          <w:rFonts w:ascii="Arial" w:eastAsia="Arial" w:hAnsi="Arial" w:cs="Arial"/>
          <w:color w:val="000000"/>
          <w:sz w:val="24"/>
          <w:szCs w:val="24"/>
        </w:rPr>
      </w:pPr>
      <w:r w:rsidRPr="70041274">
        <w:rPr>
          <w:rFonts w:ascii="Arial" w:eastAsia="Arial" w:hAnsi="Arial" w:cs="Arial"/>
          <w:color w:val="000000" w:themeColor="text1"/>
          <w:sz w:val="24"/>
          <w:szCs w:val="24"/>
        </w:rPr>
        <w:t>Ensure funding can be allocated appropriately to ensure all pupils have equal opportunity when accessing learning and extra-curricular opportunities.</w:t>
      </w:r>
    </w:p>
    <w:p w14:paraId="74C362FD" w14:textId="77777777" w:rsidR="00CF6822" w:rsidRPr="00CF6822" w:rsidRDefault="00CF6822" w:rsidP="00CF6822">
      <w:pPr>
        <w:numPr>
          <w:ilvl w:val="0"/>
          <w:numId w:val="1"/>
        </w:numPr>
        <w:tabs>
          <w:tab w:val="left" w:pos="720"/>
        </w:tabs>
        <w:spacing w:after="0" w:line="240" w:lineRule="auto"/>
        <w:ind w:left="720" w:hanging="360"/>
        <w:rPr>
          <w:rFonts w:ascii="Arial" w:eastAsia="Arial" w:hAnsi="Arial" w:cs="Arial"/>
          <w:color w:val="000000"/>
          <w:sz w:val="24"/>
          <w:szCs w:val="24"/>
        </w:rPr>
      </w:pPr>
      <w:r w:rsidRPr="70041274">
        <w:rPr>
          <w:rFonts w:ascii="Arial" w:eastAsia="Arial" w:hAnsi="Arial" w:cs="Arial"/>
          <w:color w:val="000000" w:themeColor="text1"/>
          <w:sz w:val="24"/>
          <w:szCs w:val="24"/>
        </w:rPr>
        <w:t>All pupils have equal opportunities and equity of provision so they are not discriminated against.</w:t>
      </w:r>
    </w:p>
    <w:p w14:paraId="59FFC9B4" w14:textId="77777777" w:rsidR="00CF6822" w:rsidRPr="00CF6822" w:rsidRDefault="00CF6822" w:rsidP="00CF6822">
      <w:pPr>
        <w:numPr>
          <w:ilvl w:val="0"/>
          <w:numId w:val="1"/>
        </w:numPr>
        <w:tabs>
          <w:tab w:val="left" w:pos="720"/>
        </w:tabs>
        <w:spacing w:after="0" w:line="240" w:lineRule="auto"/>
        <w:ind w:left="720" w:hanging="360"/>
        <w:rPr>
          <w:rFonts w:ascii="Arial" w:eastAsia="Arial" w:hAnsi="Arial" w:cs="Arial"/>
          <w:color w:val="000000"/>
          <w:sz w:val="24"/>
          <w:szCs w:val="24"/>
        </w:rPr>
      </w:pPr>
      <w:r w:rsidRPr="70041274">
        <w:rPr>
          <w:rFonts w:ascii="Arial" w:eastAsia="Arial" w:hAnsi="Arial" w:cs="Arial"/>
          <w:color w:val="000000" w:themeColor="text1"/>
          <w:sz w:val="24"/>
          <w:szCs w:val="24"/>
        </w:rPr>
        <w:t>Ensure we are inclusive of the needs of all pupils and their wider families.</w:t>
      </w:r>
    </w:p>
    <w:p w14:paraId="54D2AF91" w14:textId="77777777" w:rsidR="00CF6822" w:rsidRPr="00CF6822" w:rsidRDefault="00CF6822" w:rsidP="00CF6822">
      <w:pPr>
        <w:numPr>
          <w:ilvl w:val="0"/>
          <w:numId w:val="1"/>
        </w:numPr>
        <w:tabs>
          <w:tab w:val="left" w:pos="721"/>
        </w:tabs>
        <w:spacing w:after="0" w:line="288" w:lineRule="auto"/>
        <w:ind w:left="720" w:hanging="360"/>
        <w:rPr>
          <w:rFonts w:ascii="Arial" w:eastAsia="Noto Sans Symbols" w:hAnsi="Arial" w:cs="Arial"/>
          <w:color w:val="000000"/>
          <w:sz w:val="24"/>
          <w:szCs w:val="24"/>
        </w:rPr>
      </w:pPr>
      <w:r w:rsidRPr="70041274">
        <w:rPr>
          <w:rFonts w:ascii="Arial" w:eastAsia="Arial" w:hAnsi="Arial" w:cs="Arial"/>
          <w:color w:val="000000" w:themeColor="text1"/>
          <w:sz w:val="24"/>
          <w:szCs w:val="24"/>
        </w:rPr>
        <w:t>Develop all teachers' understanding of equity and develop a consistency of teaching across the school.</w:t>
      </w:r>
    </w:p>
    <w:p w14:paraId="638E60FB" w14:textId="77777777" w:rsidR="00CF6822" w:rsidRPr="00CF6822" w:rsidRDefault="00CF6822" w:rsidP="00CF6822">
      <w:pPr>
        <w:numPr>
          <w:ilvl w:val="0"/>
          <w:numId w:val="1"/>
        </w:numPr>
        <w:tabs>
          <w:tab w:val="left" w:pos="721"/>
        </w:tabs>
        <w:spacing w:after="240" w:line="288" w:lineRule="auto"/>
        <w:ind w:left="720" w:hanging="360"/>
        <w:rPr>
          <w:rFonts w:ascii="Arial" w:eastAsia="Noto Sans Symbols" w:hAnsi="Arial" w:cs="Arial"/>
          <w:color w:val="000000"/>
          <w:sz w:val="24"/>
          <w:szCs w:val="24"/>
        </w:rPr>
      </w:pPr>
      <w:r w:rsidRPr="70041274">
        <w:rPr>
          <w:rFonts w:ascii="Arial" w:eastAsia="Arial" w:hAnsi="Arial" w:cs="Arial"/>
          <w:color w:val="000000" w:themeColor="text1"/>
          <w:sz w:val="24"/>
          <w:szCs w:val="24"/>
        </w:rPr>
        <w:t xml:space="preserve">Develop a rigorous and robust MER cycle to understand the progress FSM pupils are making across the school. </w:t>
      </w:r>
    </w:p>
    <w:p w14:paraId="7E5F16D5" w14:textId="77777777" w:rsidR="00CF6822" w:rsidRDefault="00CF6822" w:rsidP="70041274">
      <w:pPr>
        <w:pStyle w:val="Heading2"/>
        <w:keepLines w:val="0"/>
        <w:spacing w:before="600" w:after="60"/>
        <w:rPr>
          <w:rFonts w:ascii="Arial" w:eastAsia="Arial" w:hAnsi="Arial" w:cs="Arial"/>
          <w:i/>
          <w:iCs/>
          <w:color w:val="auto"/>
          <w:sz w:val="24"/>
          <w:szCs w:val="24"/>
        </w:rPr>
      </w:pPr>
      <w:r w:rsidRPr="70041274">
        <w:rPr>
          <w:rFonts w:ascii="Arial" w:eastAsia="Arial" w:hAnsi="Arial" w:cs="Arial"/>
          <w:i/>
          <w:iCs/>
          <w:color w:val="auto"/>
          <w:sz w:val="24"/>
          <w:szCs w:val="24"/>
        </w:rPr>
        <w:t xml:space="preserve">Intended Outcomes </w:t>
      </w:r>
    </w:p>
    <w:p w14:paraId="3656B9AB" w14:textId="77777777" w:rsidR="00CF6822" w:rsidRDefault="00CF6822" w:rsidP="70041274">
      <w:pPr>
        <w:rPr>
          <w:sz w:val="24"/>
          <w:szCs w:val="24"/>
        </w:rPr>
      </w:pPr>
    </w:p>
    <w:p w14:paraId="355DA4C1" w14:textId="77777777" w:rsidR="00CF6822" w:rsidRDefault="00CF6822" w:rsidP="70041274">
      <w:pPr>
        <w:rPr>
          <w:rFonts w:ascii="Arial" w:eastAsia="Arial" w:hAnsi="Arial" w:cs="Arial"/>
          <w:sz w:val="24"/>
          <w:szCs w:val="24"/>
        </w:rPr>
      </w:pPr>
      <w:r w:rsidRPr="70041274">
        <w:rPr>
          <w:rFonts w:ascii="Arial" w:eastAsia="Arial" w:hAnsi="Arial" w:cs="Arial"/>
          <w:sz w:val="24"/>
          <w:szCs w:val="24"/>
        </w:rPr>
        <w:t xml:space="preserve">This explains the outcomes we are aiming for </w:t>
      </w:r>
      <w:r w:rsidRPr="70041274">
        <w:rPr>
          <w:rFonts w:ascii="Arial" w:eastAsia="Arial" w:hAnsi="Arial" w:cs="Arial"/>
          <w:b/>
          <w:bCs/>
          <w:sz w:val="24"/>
          <w:szCs w:val="24"/>
        </w:rPr>
        <w:t>by the end of our current strategy plan</w:t>
      </w:r>
      <w:r w:rsidRPr="70041274">
        <w:rPr>
          <w:rFonts w:ascii="Arial" w:eastAsia="Arial" w:hAnsi="Arial" w:cs="Arial"/>
          <w:sz w:val="24"/>
          <w:szCs w:val="24"/>
        </w:rPr>
        <w:t>, and how we will measure whether they have been achieved.</w:t>
      </w:r>
    </w:p>
    <w:p w14:paraId="45FB0818" w14:textId="77777777" w:rsidR="00CF6822" w:rsidRDefault="00CF6822" w:rsidP="70041274">
      <w:pPr>
        <w:rPr>
          <w:sz w:val="24"/>
          <w:szCs w:val="24"/>
        </w:rPr>
      </w:pPr>
    </w:p>
    <w:tbl>
      <w:tblPr>
        <w:tblW w:w="9067"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642"/>
        <w:gridCol w:w="6425"/>
      </w:tblGrid>
      <w:tr w:rsidR="00CF6822" w14:paraId="08C58F02" w14:textId="77777777" w:rsidTr="70041274">
        <w:tc>
          <w:tcPr>
            <w:tcW w:w="0" w:type="auto"/>
            <w:tcBorders>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6144AC0F" w14:textId="77777777" w:rsidR="00CF6822" w:rsidRDefault="00CF682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Intended outcome</w:t>
            </w:r>
          </w:p>
        </w:tc>
        <w:tc>
          <w:tcPr>
            <w:tcW w:w="6425" w:type="dxa"/>
            <w:tcBorders>
              <w:left w:val="single" w:sz="4" w:space="0" w:color="000000" w:themeColor="text1"/>
              <w:bottom w:val="single" w:sz="4" w:space="0" w:color="000000" w:themeColor="text1"/>
            </w:tcBorders>
            <w:shd w:val="clear" w:color="auto" w:fill="D8E2E9"/>
            <w:tcMar>
              <w:top w:w="0" w:type="dxa"/>
              <w:left w:w="108" w:type="dxa"/>
              <w:bottom w:w="0" w:type="dxa"/>
              <w:right w:w="108" w:type="dxa"/>
            </w:tcMar>
            <w:hideMark/>
          </w:tcPr>
          <w:p w14:paraId="24086430" w14:textId="77777777" w:rsidR="00CF6822" w:rsidRDefault="00CF682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Success criteria</w:t>
            </w:r>
          </w:p>
        </w:tc>
      </w:tr>
      <w:tr w:rsidR="00CF6822" w14:paraId="308F7916"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FDA3860" w14:textId="77777777"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 xml:space="preserve">Ensure all FSM pupils make the expected levels of progress. </w:t>
            </w:r>
          </w:p>
        </w:tc>
        <w:tc>
          <w:tcPr>
            <w:tcW w:w="6425"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39E289E4" w14:textId="359BE3A2" w:rsidR="00CF6822" w:rsidRDefault="00CF6822" w:rsidP="70041274">
            <w:pPr>
              <w:numPr>
                <w:ilvl w:val="0"/>
                <w:numId w:val="2"/>
              </w:numPr>
              <w:tabs>
                <w:tab w:val="left" w:pos="720"/>
              </w:tabs>
              <w:spacing w:before="60" w:after="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Through Learning Walks, Listening to Learners, Lesson Observations and Book Scrutin</w:t>
            </w:r>
            <w:r w:rsidR="37254593" w:rsidRPr="70041274">
              <w:rPr>
                <w:rFonts w:ascii="Arial" w:eastAsia="Arial" w:hAnsi="Arial" w:cs="Arial"/>
                <w:color w:val="000000" w:themeColor="text1"/>
                <w:sz w:val="24"/>
                <w:szCs w:val="24"/>
              </w:rPr>
              <w:t>y</w:t>
            </w:r>
            <w:r w:rsidRPr="70041274">
              <w:rPr>
                <w:rFonts w:ascii="Arial" w:eastAsia="Arial" w:hAnsi="Arial" w:cs="Arial"/>
                <w:color w:val="000000" w:themeColor="text1"/>
                <w:sz w:val="24"/>
                <w:szCs w:val="24"/>
              </w:rPr>
              <w:t>, most FSM pupils are shown to make progress from their starting point.</w:t>
            </w:r>
          </w:p>
          <w:p w14:paraId="31BE1AEE" w14:textId="77777777" w:rsidR="00CF6822" w:rsidRDefault="00CF6822" w:rsidP="70041274">
            <w:pPr>
              <w:numPr>
                <w:ilvl w:val="0"/>
                <w:numId w:val="2"/>
              </w:numPr>
              <w:tabs>
                <w:tab w:val="left" w:pos="720"/>
              </w:tabs>
              <w:spacing w:after="6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Through analysis of Personalised Assessments, Salford Reading and Spelling most FSM pupils make progress from their starting point.</w:t>
            </w:r>
          </w:p>
        </w:tc>
      </w:tr>
      <w:tr w:rsidR="00CF6822" w14:paraId="41824EAD"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303D81B" w14:textId="77777777"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 xml:space="preserve">FSM </w:t>
            </w:r>
            <w:proofErr w:type="gramStart"/>
            <w:r w:rsidRPr="70041274">
              <w:rPr>
                <w:rFonts w:ascii="Arial" w:eastAsia="Arial" w:hAnsi="Arial" w:cs="Arial"/>
                <w:color w:val="000000" w:themeColor="text1"/>
                <w:sz w:val="24"/>
                <w:szCs w:val="24"/>
              </w:rPr>
              <w:t>pupils</w:t>
            </w:r>
            <w:proofErr w:type="gramEnd"/>
            <w:r w:rsidRPr="70041274">
              <w:rPr>
                <w:rFonts w:ascii="Arial" w:eastAsia="Arial" w:hAnsi="Arial" w:cs="Arial"/>
                <w:color w:val="000000" w:themeColor="text1"/>
                <w:sz w:val="24"/>
                <w:szCs w:val="24"/>
              </w:rPr>
              <w:t xml:space="preserve"> attendance and punctuality improves in line with targets</w:t>
            </w:r>
          </w:p>
        </w:tc>
        <w:tc>
          <w:tcPr>
            <w:tcW w:w="6425"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694C4CA" w14:textId="77777777" w:rsidR="00CF6822" w:rsidRDefault="00CF6822" w:rsidP="70041274">
            <w:pPr>
              <w:numPr>
                <w:ilvl w:val="0"/>
                <w:numId w:val="2"/>
              </w:numPr>
              <w:tabs>
                <w:tab w:val="left" w:pos="720"/>
              </w:tabs>
              <w:spacing w:before="60" w:after="6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 xml:space="preserve">Through regular analysis of pupil attendance data, most FSM pupils display improved levels of attendance and punctuality. </w:t>
            </w:r>
          </w:p>
        </w:tc>
      </w:tr>
      <w:tr w:rsidR="00CF6822" w14:paraId="37B5590A" w14:textId="77777777" w:rsidTr="70041274">
        <w:tc>
          <w:tcPr>
            <w:tcW w:w="0" w:type="auto"/>
            <w:tcBorders>
              <w:top w:val="single" w:sz="4" w:space="0" w:color="000000" w:themeColor="text1"/>
              <w:right w:val="single" w:sz="4" w:space="0" w:color="000000" w:themeColor="text1"/>
            </w:tcBorders>
            <w:tcMar>
              <w:top w:w="0" w:type="dxa"/>
              <w:left w:w="108" w:type="dxa"/>
              <w:bottom w:w="0" w:type="dxa"/>
              <w:right w:w="108" w:type="dxa"/>
            </w:tcMar>
            <w:hideMark/>
          </w:tcPr>
          <w:p w14:paraId="4DF4CA91" w14:textId="77777777"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Relationships with families improve</w:t>
            </w:r>
          </w:p>
        </w:tc>
        <w:tc>
          <w:tcPr>
            <w:tcW w:w="6425" w:type="dxa"/>
            <w:tcBorders>
              <w:top w:val="single" w:sz="4" w:space="0" w:color="000000" w:themeColor="text1"/>
              <w:left w:val="single" w:sz="4" w:space="0" w:color="000000" w:themeColor="text1"/>
            </w:tcBorders>
            <w:tcMar>
              <w:top w:w="0" w:type="dxa"/>
              <w:left w:w="108" w:type="dxa"/>
              <w:bottom w:w="0" w:type="dxa"/>
              <w:right w:w="108" w:type="dxa"/>
            </w:tcMar>
            <w:hideMark/>
          </w:tcPr>
          <w:p w14:paraId="12609884" w14:textId="77777777" w:rsidR="00CF6822" w:rsidRDefault="00CF6822" w:rsidP="70041274">
            <w:pPr>
              <w:numPr>
                <w:ilvl w:val="0"/>
                <w:numId w:val="2"/>
              </w:numPr>
              <w:tabs>
                <w:tab w:val="left" w:pos="720"/>
              </w:tabs>
              <w:spacing w:before="60" w:after="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Through regular contact with the class teachers, Head of School, Executive Headteacher and School Clerk, relationships with all FSM families improve; as shown through end of year Parental Questionnaires.</w:t>
            </w:r>
          </w:p>
          <w:p w14:paraId="250EB20F" w14:textId="77777777" w:rsidR="00CF6822" w:rsidRDefault="00CF6822" w:rsidP="70041274">
            <w:pPr>
              <w:numPr>
                <w:ilvl w:val="0"/>
                <w:numId w:val="2"/>
              </w:numPr>
              <w:tabs>
                <w:tab w:val="left" w:pos="720"/>
              </w:tabs>
              <w:spacing w:after="6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 xml:space="preserve">Parents feel welcome and comfortable in school and attend any assemblies, concerts and family engagement sessions that we run throughout the school year. </w:t>
            </w:r>
          </w:p>
          <w:p w14:paraId="6045C1F3" w14:textId="77777777" w:rsidR="00CF6822" w:rsidRDefault="00CF6822" w:rsidP="70041274">
            <w:pPr>
              <w:numPr>
                <w:ilvl w:val="0"/>
                <w:numId w:val="2"/>
              </w:numPr>
              <w:tabs>
                <w:tab w:val="left" w:pos="720"/>
              </w:tabs>
              <w:spacing w:after="6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lastRenderedPageBreak/>
              <w:t xml:space="preserve">Parents feel that they have a voice in the school and their views are listened to and addressed. </w:t>
            </w:r>
          </w:p>
        </w:tc>
      </w:tr>
    </w:tbl>
    <w:p w14:paraId="049F31CB" w14:textId="77777777" w:rsidR="00CF6822" w:rsidRDefault="00CF6822" w:rsidP="70041274">
      <w:pPr>
        <w:rPr>
          <w:sz w:val="24"/>
          <w:szCs w:val="24"/>
        </w:rPr>
      </w:pPr>
    </w:p>
    <w:p w14:paraId="53128261" w14:textId="77777777" w:rsidR="00CF6822" w:rsidRDefault="00CF6822" w:rsidP="70041274">
      <w:pPr>
        <w:rPr>
          <w:rFonts w:ascii="Arial" w:eastAsia="Arial" w:hAnsi="Arial" w:cs="Arial"/>
          <w:b/>
          <w:bCs/>
          <w:sz w:val="24"/>
          <w:szCs w:val="24"/>
        </w:rPr>
      </w:pPr>
    </w:p>
    <w:p w14:paraId="62486C05" w14:textId="77777777" w:rsidR="00CF6822" w:rsidRDefault="00CF6822" w:rsidP="70041274">
      <w:pPr>
        <w:rPr>
          <w:rFonts w:ascii="Arial" w:eastAsia="Arial" w:hAnsi="Arial" w:cs="Arial"/>
          <w:b/>
          <w:bCs/>
          <w:sz w:val="24"/>
          <w:szCs w:val="24"/>
        </w:rPr>
      </w:pPr>
    </w:p>
    <w:p w14:paraId="06E5FFC9" w14:textId="77777777" w:rsidR="00CF6822" w:rsidRDefault="00CF6822" w:rsidP="70041274">
      <w:pPr>
        <w:spacing w:after="0"/>
        <w:rPr>
          <w:rFonts w:ascii="Arial" w:eastAsia="Arial" w:hAnsi="Arial" w:cs="Arial"/>
          <w:b/>
          <w:bCs/>
          <w:sz w:val="24"/>
          <w:szCs w:val="24"/>
        </w:rPr>
      </w:pPr>
      <w:r w:rsidRPr="70041274">
        <w:rPr>
          <w:rFonts w:ascii="Arial" w:eastAsia="Arial" w:hAnsi="Arial" w:cs="Arial"/>
          <w:b/>
          <w:bCs/>
          <w:sz w:val="24"/>
          <w:szCs w:val="24"/>
        </w:rPr>
        <w:t>Activity in this academic year</w:t>
      </w:r>
    </w:p>
    <w:p w14:paraId="4101652C" w14:textId="77777777" w:rsidR="00CF6822" w:rsidRDefault="00CF6822" w:rsidP="70041274">
      <w:pPr>
        <w:spacing w:after="0"/>
        <w:rPr>
          <w:rFonts w:ascii="Arial" w:eastAsia="Arial" w:hAnsi="Arial" w:cs="Arial"/>
          <w:b/>
          <w:bCs/>
          <w:sz w:val="24"/>
          <w:szCs w:val="24"/>
        </w:rPr>
      </w:pPr>
    </w:p>
    <w:p w14:paraId="16155F7C" w14:textId="77777777" w:rsidR="00CF6822" w:rsidRDefault="00CF6822" w:rsidP="70041274">
      <w:pPr>
        <w:spacing w:after="0"/>
        <w:rPr>
          <w:rFonts w:ascii="Arial" w:eastAsia="Arial" w:hAnsi="Arial" w:cs="Arial"/>
          <w:sz w:val="24"/>
          <w:szCs w:val="24"/>
        </w:rPr>
      </w:pPr>
      <w:r w:rsidRPr="70041274">
        <w:rPr>
          <w:rFonts w:ascii="Arial" w:eastAsia="Arial" w:hAnsi="Arial" w:cs="Arial"/>
          <w:sz w:val="24"/>
          <w:szCs w:val="24"/>
        </w:rPr>
        <w:t xml:space="preserve">This details how we intend to spend our PDG </w:t>
      </w:r>
      <w:r w:rsidRPr="70041274">
        <w:rPr>
          <w:rFonts w:ascii="Arial" w:eastAsia="Arial" w:hAnsi="Arial" w:cs="Arial"/>
          <w:b/>
          <w:bCs/>
          <w:sz w:val="24"/>
          <w:szCs w:val="24"/>
        </w:rPr>
        <w:t>this academic year</w:t>
      </w:r>
      <w:r w:rsidRPr="70041274">
        <w:rPr>
          <w:rFonts w:ascii="Arial" w:eastAsia="Arial" w:hAnsi="Arial" w:cs="Arial"/>
          <w:sz w:val="24"/>
          <w:szCs w:val="24"/>
        </w:rPr>
        <w:t xml:space="preserve"> to address the challenges listed above.</w:t>
      </w:r>
    </w:p>
    <w:p w14:paraId="4B99056E" w14:textId="77777777" w:rsidR="00CF6822" w:rsidRDefault="00CF6822" w:rsidP="70041274">
      <w:pPr>
        <w:spacing w:after="0"/>
        <w:rPr>
          <w:sz w:val="24"/>
          <w:szCs w:val="24"/>
        </w:rPr>
      </w:pPr>
    </w:p>
    <w:p w14:paraId="483B2F1D" w14:textId="77777777" w:rsidR="00CF6822" w:rsidRDefault="00CF6822" w:rsidP="70041274">
      <w:pPr>
        <w:spacing w:after="0"/>
        <w:rPr>
          <w:rFonts w:ascii="Arial" w:eastAsia="Arial" w:hAnsi="Arial" w:cs="Arial"/>
          <w:b/>
          <w:bCs/>
          <w:sz w:val="24"/>
          <w:szCs w:val="24"/>
        </w:rPr>
      </w:pPr>
      <w:r w:rsidRPr="70041274">
        <w:rPr>
          <w:rFonts w:ascii="Arial" w:eastAsia="Arial" w:hAnsi="Arial" w:cs="Arial"/>
          <w:b/>
          <w:bCs/>
          <w:sz w:val="24"/>
          <w:szCs w:val="24"/>
        </w:rPr>
        <w:t>Learning and Teaching</w:t>
      </w:r>
    </w:p>
    <w:p w14:paraId="18C4FE98" w14:textId="77777777" w:rsidR="00CF6822" w:rsidRDefault="00CF6822" w:rsidP="70041274">
      <w:pPr>
        <w:spacing w:after="0"/>
        <w:rPr>
          <w:rFonts w:ascii="Arial" w:eastAsia="Arial" w:hAnsi="Arial" w:cs="Arial"/>
          <w:sz w:val="24"/>
          <w:szCs w:val="24"/>
        </w:rPr>
      </w:pPr>
      <w:r w:rsidRPr="70041274">
        <w:rPr>
          <w:rFonts w:ascii="Arial" w:eastAsia="Arial" w:hAnsi="Arial" w:cs="Arial"/>
          <w:sz w:val="24"/>
          <w:szCs w:val="24"/>
        </w:rPr>
        <w:t>Budgeted cost: £</w:t>
      </w:r>
      <w:r w:rsidR="009A4DAF" w:rsidRPr="70041274">
        <w:rPr>
          <w:rFonts w:ascii="Arial" w:eastAsia="Arial" w:hAnsi="Arial" w:cs="Arial"/>
          <w:sz w:val="24"/>
          <w:szCs w:val="24"/>
        </w:rPr>
        <w:t>39, 850</w:t>
      </w:r>
    </w:p>
    <w:p w14:paraId="1299C43A" w14:textId="77777777" w:rsidR="00CF6822" w:rsidRDefault="00CF6822" w:rsidP="70041274">
      <w:pPr>
        <w:spacing w:after="0"/>
        <w:rPr>
          <w:sz w:val="24"/>
          <w:szCs w:val="24"/>
        </w:rPr>
      </w:pPr>
    </w:p>
    <w:tbl>
      <w:tblPr>
        <w:tblW w:w="8985"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4285"/>
        <w:gridCol w:w="4700"/>
      </w:tblGrid>
      <w:tr w:rsidR="00CF6822" w14:paraId="593BABB8" w14:textId="77777777" w:rsidTr="70041274">
        <w:tc>
          <w:tcPr>
            <w:tcW w:w="0" w:type="auto"/>
            <w:tcBorders>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18283460" w14:textId="77777777" w:rsidR="00CF6822" w:rsidRDefault="00CF682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Activity</w:t>
            </w:r>
          </w:p>
        </w:tc>
        <w:tc>
          <w:tcPr>
            <w:tcW w:w="0" w:type="auto"/>
            <w:tcBorders>
              <w:left w:val="single" w:sz="4" w:space="0" w:color="000000" w:themeColor="text1"/>
              <w:bottom w:val="single" w:sz="4" w:space="0" w:color="000000" w:themeColor="text1"/>
            </w:tcBorders>
            <w:shd w:val="clear" w:color="auto" w:fill="D8E2E9"/>
            <w:tcMar>
              <w:top w:w="0" w:type="dxa"/>
              <w:left w:w="108" w:type="dxa"/>
              <w:bottom w:w="0" w:type="dxa"/>
              <w:right w:w="108" w:type="dxa"/>
            </w:tcMar>
            <w:hideMark/>
          </w:tcPr>
          <w:p w14:paraId="7392A3BF" w14:textId="77777777" w:rsidR="00CF6822" w:rsidRDefault="00CF682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Evidence that supports this approach</w:t>
            </w:r>
          </w:p>
        </w:tc>
      </w:tr>
      <w:tr w:rsidR="00CF6822" w14:paraId="54FA719B"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4E4F900" w14:textId="77777777"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School Clerk utilised to promote and monitor attendance and punctuality along</w:t>
            </w:r>
            <w:r w:rsidR="006E7671" w:rsidRPr="70041274">
              <w:rPr>
                <w:rFonts w:ascii="Arial" w:eastAsia="Arial" w:hAnsi="Arial" w:cs="Arial"/>
                <w:color w:val="000000" w:themeColor="text1"/>
                <w:sz w:val="24"/>
                <w:szCs w:val="24"/>
              </w:rPr>
              <w:t>side the AWS,</w:t>
            </w:r>
            <w:r w:rsidRPr="70041274">
              <w:rPr>
                <w:rFonts w:ascii="Arial" w:eastAsia="Arial" w:hAnsi="Arial" w:cs="Arial"/>
                <w:color w:val="000000" w:themeColor="text1"/>
                <w:sz w:val="24"/>
                <w:szCs w:val="24"/>
              </w:rPr>
              <w:t xml:space="preserve"> providing support for the school’s most vulnerable families. </w:t>
            </w:r>
          </w:p>
        </w:tc>
        <w:tc>
          <w:tcPr>
            <w:tcW w:w="0" w:type="auto"/>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15E78BBB" w14:textId="77777777"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Improved attendance and punctuality and reduced</w:t>
            </w:r>
            <w:r w:rsidR="006E7671" w:rsidRPr="70041274">
              <w:rPr>
                <w:rFonts w:ascii="Arial" w:eastAsia="Arial" w:hAnsi="Arial" w:cs="Arial"/>
                <w:color w:val="000000" w:themeColor="text1"/>
                <w:sz w:val="24"/>
                <w:szCs w:val="24"/>
              </w:rPr>
              <w:t xml:space="preserve"> </w:t>
            </w:r>
            <w:r w:rsidRPr="70041274">
              <w:rPr>
                <w:rFonts w:ascii="Arial" w:eastAsia="Arial" w:hAnsi="Arial" w:cs="Arial"/>
                <w:color w:val="000000" w:themeColor="text1"/>
                <w:sz w:val="24"/>
                <w:szCs w:val="24"/>
              </w:rPr>
              <w:t>absenteeism.</w:t>
            </w:r>
          </w:p>
          <w:p w14:paraId="4DDBEF00" w14:textId="77777777" w:rsidR="00CF6822" w:rsidRDefault="00CF6822" w:rsidP="70041274">
            <w:pPr>
              <w:spacing w:before="60" w:after="60"/>
              <w:ind w:right="57"/>
              <w:rPr>
                <w:rFonts w:ascii="Arial" w:eastAsia="Arial" w:hAnsi="Arial" w:cs="Arial"/>
                <w:color w:val="000000"/>
                <w:sz w:val="24"/>
                <w:szCs w:val="24"/>
              </w:rPr>
            </w:pPr>
          </w:p>
          <w:p w14:paraId="7D16315A" w14:textId="77777777" w:rsidR="00CF6822" w:rsidRDefault="00CF6822" w:rsidP="70041274">
            <w:pPr>
              <w:spacing w:before="60" w:after="60"/>
              <w:ind w:right="57"/>
              <w:rPr>
                <w:color w:val="000000"/>
                <w:sz w:val="24"/>
                <w:szCs w:val="24"/>
              </w:rPr>
            </w:pPr>
            <w:r w:rsidRPr="70041274">
              <w:rPr>
                <w:rFonts w:ascii="Arial" w:eastAsia="Arial" w:hAnsi="Arial" w:cs="Arial"/>
                <w:color w:val="000000" w:themeColor="text1"/>
                <w:sz w:val="24"/>
                <w:szCs w:val="24"/>
              </w:rPr>
              <w:t xml:space="preserve">The purposeful use of our </w:t>
            </w:r>
            <w:r w:rsidR="006E7671" w:rsidRPr="70041274">
              <w:rPr>
                <w:rFonts w:ascii="Arial" w:eastAsia="Arial" w:hAnsi="Arial" w:cs="Arial"/>
                <w:color w:val="000000" w:themeColor="text1"/>
                <w:sz w:val="24"/>
                <w:szCs w:val="24"/>
              </w:rPr>
              <w:t>school clerk</w:t>
            </w:r>
            <w:r w:rsidRPr="70041274">
              <w:rPr>
                <w:rFonts w:ascii="Arial" w:eastAsia="Arial" w:hAnsi="Arial" w:cs="Arial"/>
                <w:color w:val="000000" w:themeColor="text1"/>
                <w:sz w:val="24"/>
                <w:szCs w:val="24"/>
              </w:rPr>
              <w:t xml:space="preserve"> enables pupils and their families to be appropriately supported e.g. by signposting external support, providing in-house strategies, developing strong school to family links and monitoring pupil well-being.</w:t>
            </w:r>
          </w:p>
          <w:p w14:paraId="3461D779" w14:textId="77777777" w:rsidR="00CF6822" w:rsidRDefault="00CF6822" w:rsidP="70041274">
            <w:pPr>
              <w:spacing w:before="60" w:after="60"/>
              <w:ind w:left="57" w:right="57"/>
              <w:rPr>
                <w:rFonts w:ascii="Arial" w:eastAsia="Arial" w:hAnsi="Arial" w:cs="Arial"/>
                <w:color w:val="000000"/>
                <w:sz w:val="24"/>
                <w:szCs w:val="24"/>
              </w:rPr>
            </w:pPr>
          </w:p>
        </w:tc>
      </w:tr>
      <w:tr w:rsidR="00CF6822" w14:paraId="52EEA154"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A798349" w14:textId="77777777"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Professional Development of staff to ensure high quality learning is provided to targeted pupils.</w:t>
            </w:r>
          </w:p>
          <w:p w14:paraId="48371ADA" w14:textId="77777777" w:rsidR="00CF6822" w:rsidRDefault="00CF6822" w:rsidP="70041274">
            <w:pPr>
              <w:numPr>
                <w:ilvl w:val="0"/>
                <w:numId w:val="3"/>
              </w:numPr>
              <w:tabs>
                <w:tab w:val="left" w:pos="720"/>
              </w:tabs>
              <w:spacing w:before="60" w:after="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ELKLAN training.</w:t>
            </w:r>
          </w:p>
          <w:p w14:paraId="28E92904" w14:textId="77777777" w:rsidR="00CF6822" w:rsidRDefault="00CF6822" w:rsidP="70041274">
            <w:pPr>
              <w:numPr>
                <w:ilvl w:val="0"/>
                <w:numId w:val="3"/>
              </w:numPr>
              <w:tabs>
                <w:tab w:val="left" w:pos="720"/>
              </w:tabs>
              <w:spacing w:after="0" w:line="240" w:lineRule="auto"/>
              <w:ind w:left="720" w:right="57" w:hanging="360"/>
              <w:rPr>
                <w:rFonts w:ascii="Arial" w:eastAsia="Arial" w:hAnsi="Arial" w:cs="Arial"/>
                <w:color w:val="000000"/>
                <w:sz w:val="24"/>
                <w:szCs w:val="24"/>
              </w:rPr>
            </w:pPr>
            <w:proofErr w:type="spellStart"/>
            <w:r w:rsidRPr="70041274">
              <w:rPr>
                <w:rFonts w:ascii="Arial" w:eastAsia="Arial" w:hAnsi="Arial" w:cs="Arial"/>
                <w:color w:val="000000" w:themeColor="text1"/>
                <w:sz w:val="24"/>
                <w:szCs w:val="24"/>
              </w:rPr>
              <w:t>Welcomm</w:t>
            </w:r>
            <w:proofErr w:type="spellEnd"/>
            <w:r w:rsidRPr="70041274">
              <w:rPr>
                <w:rFonts w:ascii="Arial" w:eastAsia="Arial" w:hAnsi="Arial" w:cs="Arial"/>
                <w:color w:val="000000" w:themeColor="text1"/>
                <w:sz w:val="24"/>
                <w:szCs w:val="24"/>
              </w:rPr>
              <w:t xml:space="preserve"> Refresher Digital training.</w:t>
            </w:r>
          </w:p>
          <w:p w14:paraId="35EB5094" w14:textId="77777777" w:rsidR="00CF6822" w:rsidRDefault="006E7671" w:rsidP="70041274">
            <w:pPr>
              <w:numPr>
                <w:ilvl w:val="0"/>
                <w:numId w:val="3"/>
              </w:numPr>
              <w:tabs>
                <w:tab w:val="left" w:pos="720"/>
              </w:tabs>
              <w:spacing w:after="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IDP writing workshop LA led</w:t>
            </w:r>
          </w:p>
          <w:p w14:paraId="3D6593E7" w14:textId="77777777" w:rsidR="00CF6822" w:rsidRDefault="00CF6822" w:rsidP="70041274">
            <w:pPr>
              <w:numPr>
                <w:ilvl w:val="0"/>
                <w:numId w:val="3"/>
              </w:numPr>
              <w:tabs>
                <w:tab w:val="left" w:pos="720"/>
              </w:tabs>
              <w:spacing w:after="0" w:line="240" w:lineRule="auto"/>
              <w:ind w:left="720" w:right="57" w:hanging="360"/>
              <w:rPr>
                <w:rFonts w:ascii="Arial" w:eastAsia="Arial" w:hAnsi="Arial" w:cs="Arial"/>
                <w:color w:val="000000"/>
                <w:sz w:val="24"/>
                <w:szCs w:val="24"/>
              </w:rPr>
            </w:pPr>
            <w:proofErr w:type="spellStart"/>
            <w:r w:rsidRPr="70041274">
              <w:rPr>
                <w:rFonts w:ascii="Arial" w:eastAsia="Arial" w:hAnsi="Arial" w:cs="Arial"/>
                <w:color w:val="000000" w:themeColor="text1"/>
                <w:sz w:val="24"/>
                <w:szCs w:val="24"/>
              </w:rPr>
              <w:t>Welcomm</w:t>
            </w:r>
            <w:proofErr w:type="spellEnd"/>
            <w:r w:rsidRPr="70041274">
              <w:rPr>
                <w:rFonts w:ascii="Arial" w:eastAsia="Arial" w:hAnsi="Arial" w:cs="Arial"/>
                <w:color w:val="000000" w:themeColor="text1"/>
                <w:sz w:val="24"/>
                <w:szCs w:val="24"/>
              </w:rPr>
              <w:t xml:space="preserve"> Wizard.</w:t>
            </w:r>
          </w:p>
          <w:p w14:paraId="04A6D569" w14:textId="77777777" w:rsidR="00CF6822" w:rsidRDefault="00CF6822" w:rsidP="70041274">
            <w:pPr>
              <w:numPr>
                <w:ilvl w:val="0"/>
                <w:numId w:val="3"/>
              </w:numPr>
              <w:tabs>
                <w:tab w:val="left" w:pos="720"/>
              </w:tabs>
              <w:spacing w:after="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Early Years Language Provision- Intensive Interaction.</w:t>
            </w:r>
          </w:p>
          <w:p w14:paraId="6C9882F6" w14:textId="77777777" w:rsidR="006E7671" w:rsidRDefault="00102833" w:rsidP="70041274">
            <w:pPr>
              <w:numPr>
                <w:ilvl w:val="0"/>
                <w:numId w:val="3"/>
              </w:numPr>
              <w:tabs>
                <w:tab w:val="left" w:pos="720"/>
              </w:tabs>
              <w:spacing w:after="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Hands on Literacy</w:t>
            </w:r>
          </w:p>
          <w:p w14:paraId="63FD7DF1" w14:textId="77777777" w:rsidR="00102833" w:rsidRDefault="00102833" w:rsidP="70041274">
            <w:pPr>
              <w:numPr>
                <w:ilvl w:val="0"/>
                <w:numId w:val="3"/>
              </w:numPr>
              <w:tabs>
                <w:tab w:val="left" w:pos="720"/>
              </w:tabs>
              <w:spacing w:after="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Literacy Launch Pad</w:t>
            </w:r>
          </w:p>
          <w:p w14:paraId="5E8DC8DC" w14:textId="77777777" w:rsidR="00CF6822" w:rsidRPr="006E7671" w:rsidRDefault="00CF6822" w:rsidP="70041274">
            <w:pPr>
              <w:numPr>
                <w:ilvl w:val="0"/>
                <w:numId w:val="3"/>
              </w:numPr>
              <w:tabs>
                <w:tab w:val="left" w:pos="720"/>
              </w:tabs>
              <w:spacing w:after="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PECS training.</w:t>
            </w:r>
          </w:p>
          <w:p w14:paraId="06B2EBE8" w14:textId="0D841FC8" w:rsidR="00CF6822" w:rsidRDefault="006E7671" w:rsidP="70041274">
            <w:pPr>
              <w:numPr>
                <w:ilvl w:val="0"/>
                <w:numId w:val="3"/>
              </w:numPr>
              <w:tabs>
                <w:tab w:val="left" w:pos="720"/>
              </w:tabs>
              <w:spacing w:after="60" w:line="240" w:lineRule="auto"/>
              <w:ind w:left="720" w:right="57" w:hanging="360"/>
              <w:rPr>
                <w:rFonts w:ascii="Arial" w:eastAsia="Arial" w:hAnsi="Arial" w:cs="Arial"/>
                <w:color w:val="000000"/>
                <w:sz w:val="24"/>
                <w:szCs w:val="24"/>
              </w:rPr>
            </w:pPr>
            <w:r w:rsidRPr="70041274">
              <w:rPr>
                <w:rFonts w:ascii="Arial" w:eastAsia="Arial" w:hAnsi="Arial" w:cs="Arial"/>
                <w:color w:val="000000" w:themeColor="text1"/>
                <w:sz w:val="24"/>
                <w:szCs w:val="24"/>
              </w:rPr>
              <w:t xml:space="preserve">Restorative Approaches refresher </w:t>
            </w:r>
            <w:r w:rsidR="58D6E590" w:rsidRPr="70041274">
              <w:rPr>
                <w:rFonts w:ascii="Arial" w:eastAsia="Arial" w:hAnsi="Arial" w:cs="Arial"/>
                <w:color w:val="000000" w:themeColor="text1"/>
                <w:sz w:val="24"/>
                <w:szCs w:val="24"/>
              </w:rPr>
              <w:t>t</w:t>
            </w:r>
            <w:r w:rsidRPr="70041274">
              <w:rPr>
                <w:rFonts w:ascii="Arial" w:eastAsia="Arial" w:hAnsi="Arial" w:cs="Arial"/>
                <w:color w:val="000000" w:themeColor="text1"/>
                <w:sz w:val="24"/>
                <w:szCs w:val="24"/>
              </w:rPr>
              <w:t>raining</w:t>
            </w:r>
          </w:p>
          <w:p w14:paraId="3CF2D8B6" w14:textId="77777777" w:rsidR="00CF6822" w:rsidRDefault="00CF6822" w:rsidP="70041274">
            <w:pPr>
              <w:spacing w:before="60" w:after="60"/>
              <w:ind w:right="57"/>
              <w:rPr>
                <w:rFonts w:ascii="Arial" w:eastAsia="Arial" w:hAnsi="Arial" w:cs="Arial"/>
                <w:color w:val="000000"/>
                <w:sz w:val="24"/>
                <w:szCs w:val="24"/>
              </w:rPr>
            </w:pPr>
          </w:p>
          <w:p w14:paraId="0FB78278" w14:textId="77777777" w:rsidR="00CF6822" w:rsidRDefault="00CF6822" w:rsidP="70041274">
            <w:pPr>
              <w:spacing w:before="60" w:after="60"/>
              <w:ind w:left="57" w:right="57"/>
              <w:rPr>
                <w:rFonts w:ascii="Arial" w:eastAsia="Arial" w:hAnsi="Arial" w:cs="Arial"/>
                <w:color w:val="000000"/>
                <w:sz w:val="24"/>
                <w:szCs w:val="24"/>
              </w:rPr>
            </w:pPr>
          </w:p>
        </w:tc>
        <w:tc>
          <w:tcPr>
            <w:tcW w:w="0" w:type="auto"/>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5D3DAFB" w14:textId="77777777"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Effective interventions in place to meet the needs of identified learners.</w:t>
            </w:r>
          </w:p>
          <w:p w14:paraId="1FC39945" w14:textId="77777777" w:rsidR="00CF6822" w:rsidRDefault="00CF6822" w:rsidP="70041274">
            <w:pPr>
              <w:spacing w:before="60" w:after="60"/>
              <w:ind w:left="57" w:right="57"/>
              <w:rPr>
                <w:rFonts w:ascii="Arial" w:eastAsia="Arial" w:hAnsi="Arial" w:cs="Arial"/>
                <w:color w:val="000000"/>
                <w:sz w:val="24"/>
                <w:szCs w:val="24"/>
              </w:rPr>
            </w:pPr>
          </w:p>
          <w:p w14:paraId="361EFA2D" w14:textId="18B0C6EB"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Review of success of intervention groups will help to identify barriers to learning, effective planning in</w:t>
            </w:r>
            <w:r w:rsidR="00795FF6" w:rsidRPr="70041274">
              <w:rPr>
                <w:rFonts w:ascii="Arial" w:eastAsia="Arial" w:hAnsi="Arial" w:cs="Arial"/>
                <w:color w:val="000000" w:themeColor="text1"/>
                <w:sz w:val="24"/>
                <w:szCs w:val="24"/>
              </w:rPr>
              <w:t xml:space="preserve"> </w:t>
            </w:r>
            <w:r w:rsidRPr="70041274">
              <w:rPr>
                <w:rFonts w:ascii="Arial" w:eastAsia="Arial" w:hAnsi="Arial" w:cs="Arial"/>
                <w:color w:val="000000" w:themeColor="text1"/>
                <w:sz w:val="24"/>
                <w:szCs w:val="24"/>
              </w:rPr>
              <w:t>place for next steps.</w:t>
            </w:r>
          </w:p>
          <w:p w14:paraId="0562CB0E" w14:textId="77777777" w:rsidR="00CF6822" w:rsidRDefault="00CF6822" w:rsidP="70041274">
            <w:pPr>
              <w:spacing w:before="60" w:after="60"/>
              <w:ind w:left="57" w:right="57"/>
              <w:rPr>
                <w:rFonts w:ascii="Arial" w:eastAsia="Arial" w:hAnsi="Arial" w:cs="Arial"/>
                <w:color w:val="000000"/>
                <w:sz w:val="24"/>
                <w:szCs w:val="24"/>
              </w:rPr>
            </w:pPr>
          </w:p>
          <w:p w14:paraId="1EE1C5B5" w14:textId="77777777"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FSM and other vulnerable pupils received appropriate intervention and support.</w:t>
            </w:r>
          </w:p>
          <w:p w14:paraId="34CE0A41" w14:textId="77777777" w:rsidR="00CF6822" w:rsidRDefault="00CF6822" w:rsidP="70041274">
            <w:pPr>
              <w:spacing w:before="60" w:after="60"/>
              <w:ind w:left="57" w:right="57"/>
              <w:rPr>
                <w:rFonts w:ascii="Arial" w:eastAsia="Arial" w:hAnsi="Arial" w:cs="Arial"/>
                <w:color w:val="000000"/>
                <w:sz w:val="24"/>
                <w:szCs w:val="24"/>
              </w:rPr>
            </w:pPr>
          </w:p>
        </w:tc>
      </w:tr>
      <w:tr w:rsidR="00CF6822" w14:paraId="7E921DB5" w14:textId="77777777" w:rsidTr="70041274">
        <w:tc>
          <w:tcPr>
            <w:tcW w:w="0" w:type="auto"/>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7EDD104" w14:textId="7C42B800" w:rsidR="00CF6822" w:rsidRDefault="00CF6822" w:rsidP="70041274">
            <w:pPr>
              <w:spacing w:before="60" w:after="60"/>
              <w:ind w:left="57" w:right="57"/>
              <w:rPr>
                <w:color w:val="000000"/>
                <w:sz w:val="24"/>
                <w:szCs w:val="24"/>
              </w:rPr>
            </w:pPr>
            <w:r w:rsidRPr="70041274">
              <w:rPr>
                <w:rFonts w:ascii="Arial" w:eastAsia="Arial" w:hAnsi="Arial" w:cs="Arial"/>
                <w:color w:val="000000" w:themeColor="text1"/>
                <w:sz w:val="24"/>
                <w:szCs w:val="24"/>
              </w:rPr>
              <w:t xml:space="preserve">Improved levels of reading for targeted groups of pupils through </w:t>
            </w:r>
            <w:r w:rsidR="5A3D8EAD" w:rsidRPr="70041274">
              <w:rPr>
                <w:rFonts w:ascii="Arial" w:eastAsia="Arial" w:hAnsi="Arial" w:cs="Arial"/>
                <w:color w:val="000000" w:themeColor="text1"/>
                <w:sz w:val="24"/>
                <w:szCs w:val="24"/>
              </w:rPr>
              <w:lastRenderedPageBreak/>
              <w:t>regular reading opportunities (</w:t>
            </w:r>
            <w:r w:rsidRPr="70041274">
              <w:rPr>
                <w:rFonts w:ascii="Arial" w:eastAsia="Arial" w:hAnsi="Arial" w:cs="Arial"/>
                <w:color w:val="000000" w:themeColor="text1"/>
                <w:sz w:val="24"/>
                <w:szCs w:val="24"/>
              </w:rPr>
              <w:t>reading scheme</w:t>
            </w:r>
            <w:r w:rsidR="54E631DE" w:rsidRPr="70041274">
              <w:rPr>
                <w:rFonts w:ascii="Arial" w:eastAsia="Arial" w:hAnsi="Arial" w:cs="Arial"/>
                <w:color w:val="000000" w:themeColor="text1"/>
                <w:sz w:val="24"/>
                <w:szCs w:val="24"/>
              </w:rPr>
              <w:t>)</w:t>
            </w:r>
            <w:r w:rsidRPr="70041274">
              <w:rPr>
                <w:rFonts w:ascii="Arial" w:eastAsia="Arial" w:hAnsi="Arial" w:cs="Arial"/>
                <w:color w:val="000000" w:themeColor="text1"/>
                <w:sz w:val="24"/>
                <w:szCs w:val="24"/>
              </w:rPr>
              <w:t xml:space="preserve"> and Guided Group Reading carousels</w:t>
            </w:r>
            <w:r w:rsidR="00102833" w:rsidRPr="70041274">
              <w:rPr>
                <w:rFonts w:ascii="Arial" w:eastAsia="Arial" w:hAnsi="Arial" w:cs="Arial"/>
                <w:color w:val="000000" w:themeColor="text1"/>
                <w:sz w:val="24"/>
                <w:szCs w:val="24"/>
              </w:rPr>
              <w:t xml:space="preserve"> KS2</w:t>
            </w:r>
            <w:r w:rsidR="789143D4" w:rsidRPr="70041274">
              <w:rPr>
                <w:rFonts w:ascii="Arial" w:eastAsia="Arial" w:hAnsi="Arial" w:cs="Arial"/>
                <w:color w:val="000000" w:themeColor="text1"/>
                <w:sz w:val="24"/>
                <w:szCs w:val="24"/>
              </w:rPr>
              <w:t xml:space="preserve"> during ERIC time.</w:t>
            </w:r>
            <w:r w:rsidRPr="70041274">
              <w:rPr>
                <w:rFonts w:ascii="Arial" w:eastAsia="Arial" w:hAnsi="Arial" w:cs="Arial"/>
                <w:color w:val="000000" w:themeColor="text1"/>
                <w:sz w:val="24"/>
                <w:szCs w:val="24"/>
              </w:rPr>
              <w:t xml:space="preserve"> </w:t>
            </w:r>
          </w:p>
          <w:p w14:paraId="62EBF3C5" w14:textId="77777777" w:rsidR="00CF6822" w:rsidRDefault="00CF6822" w:rsidP="70041274">
            <w:pPr>
              <w:spacing w:before="60" w:after="60"/>
              <w:ind w:left="57" w:right="57"/>
              <w:rPr>
                <w:rFonts w:ascii="Arial" w:eastAsia="Arial" w:hAnsi="Arial" w:cs="Arial"/>
                <w:color w:val="000000"/>
                <w:sz w:val="24"/>
                <w:szCs w:val="24"/>
              </w:rPr>
            </w:pPr>
          </w:p>
          <w:p w14:paraId="5F01D723" w14:textId="77777777" w:rsidR="00CF6822" w:rsidRDefault="006451C6" w:rsidP="70041274">
            <w:pPr>
              <w:spacing w:before="60" w:after="60"/>
              <w:ind w:right="57"/>
              <w:rPr>
                <w:rFonts w:ascii="Arial" w:eastAsia="Arial" w:hAnsi="Arial" w:cs="Arial"/>
                <w:color w:val="000000"/>
                <w:sz w:val="24"/>
                <w:szCs w:val="24"/>
              </w:rPr>
            </w:pPr>
            <w:r w:rsidRPr="70041274">
              <w:rPr>
                <w:rFonts w:ascii="Arial" w:eastAsia="Arial" w:hAnsi="Arial" w:cs="Arial"/>
                <w:color w:val="000000" w:themeColor="text1"/>
                <w:sz w:val="24"/>
                <w:szCs w:val="24"/>
              </w:rPr>
              <w:t xml:space="preserve">Increased opportunities to develop pupils </w:t>
            </w:r>
            <w:proofErr w:type="spellStart"/>
            <w:r w:rsidRPr="70041274">
              <w:rPr>
                <w:rFonts w:ascii="Arial" w:eastAsia="Arial" w:hAnsi="Arial" w:cs="Arial"/>
                <w:color w:val="000000" w:themeColor="text1"/>
                <w:sz w:val="24"/>
                <w:szCs w:val="24"/>
              </w:rPr>
              <w:t>oracy</w:t>
            </w:r>
            <w:proofErr w:type="spellEnd"/>
            <w:r w:rsidRPr="70041274">
              <w:rPr>
                <w:rFonts w:ascii="Arial" w:eastAsia="Arial" w:hAnsi="Arial" w:cs="Arial"/>
                <w:color w:val="000000" w:themeColor="text1"/>
                <w:sz w:val="24"/>
                <w:szCs w:val="24"/>
              </w:rPr>
              <w:t xml:space="preserve"> skills </w:t>
            </w:r>
          </w:p>
          <w:p w14:paraId="6D98A12B" w14:textId="77777777" w:rsidR="006451C6" w:rsidRDefault="006451C6" w:rsidP="70041274">
            <w:pPr>
              <w:spacing w:before="60" w:after="60"/>
              <w:ind w:right="57"/>
              <w:rPr>
                <w:rFonts w:ascii="Arial" w:eastAsia="Arial" w:hAnsi="Arial" w:cs="Arial"/>
                <w:color w:val="000000"/>
                <w:sz w:val="24"/>
                <w:szCs w:val="24"/>
              </w:rPr>
            </w:pPr>
          </w:p>
          <w:p w14:paraId="37A26A57" w14:textId="15241C29" w:rsidR="006451C6" w:rsidRDefault="006451C6" w:rsidP="70041274">
            <w:pPr>
              <w:spacing w:before="60" w:after="60"/>
              <w:ind w:right="57"/>
              <w:rPr>
                <w:rFonts w:ascii="Arial" w:eastAsia="Arial" w:hAnsi="Arial" w:cs="Arial"/>
                <w:color w:val="000000"/>
                <w:sz w:val="24"/>
                <w:szCs w:val="24"/>
              </w:rPr>
            </w:pPr>
            <w:r w:rsidRPr="70041274">
              <w:rPr>
                <w:rFonts w:ascii="Arial" w:eastAsia="Arial" w:hAnsi="Arial" w:cs="Arial"/>
                <w:color w:val="000000" w:themeColor="text1"/>
                <w:sz w:val="24"/>
                <w:szCs w:val="24"/>
              </w:rPr>
              <w:t xml:space="preserve">Increased opportunities to develop pupils spelling </w:t>
            </w:r>
            <w:r w:rsidR="6E50B14C" w:rsidRPr="70041274">
              <w:rPr>
                <w:rFonts w:ascii="Arial" w:eastAsia="Arial" w:hAnsi="Arial" w:cs="Arial"/>
                <w:color w:val="000000" w:themeColor="text1"/>
                <w:sz w:val="24"/>
                <w:szCs w:val="24"/>
              </w:rPr>
              <w:t>skills</w:t>
            </w:r>
          </w:p>
          <w:p w14:paraId="5997CC1D" w14:textId="77777777" w:rsidR="00CF6822" w:rsidRDefault="00CF6822" w:rsidP="70041274">
            <w:pPr>
              <w:spacing w:before="60" w:after="60"/>
              <w:ind w:left="57" w:right="57"/>
              <w:rPr>
                <w:color w:val="000000"/>
                <w:sz w:val="24"/>
                <w:szCs w:val="24"/>
              </w:rPr>
            </w:pPr>
          </w:p>
        </w:tc>
        <w:tc>
          <w:tcPr>
            <w:tcW w:w="0" w:type="auto"/>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7A6A0225" w14:textId="77777777" w:rsidR="00CF6822" w:rsidRDefault="00CF6822" w:rsidP="70041274">
            <w:pPr>
              <w:spacing w:before="60" w:after="60"/>
              <w:ind w:right="57"/>
              <w:rPr>
                <w:color w:val="000000"/>
                <w:sz w:val="24"/>
                <w:szCs w:val="24"/>
              </w:rPr>
            </w:pPr>
            <w:r w:rsidRPr="70041274">
              <w:rPr>
                <w:rFonts w:ascii="Arial" w:eastAsia="Arial" w:hAnsi="Arial" w:cs="Arial"/>
                <w:color w:val="000000" w:themeColor="text1"/>
                <w:sz w:val="24"/>
                <w:szCs w:val="24"/>
              </w:rPr>
              <w:lastRenderedPageBreak/>
              <w:t xml:space="preserve">Personalised Reading Assessments Standardised Scores and Salford </w:t>
            </w:r>
            <w:r w:rsidRPr="70041274">
              <w:rPr>
                <w:rFonts w:ascii="Arial" w:eastAsia="Arial" w:hAnsi="Arial" w:cs="Arial"/>
                <w:color w:val="000000" w:themeColor="text1"/>
                <w:sz w:val="24"/>
                <w:szCs w:val="24"/>
              </w:rPr>
              <w:lastRenderedPageBreak/>
              <w:t>Reading ages indicate</w:t>
            </w:r>
            <w:r w:rsidR="00102833" w:rsidRPr="70041274">
              <w:rPr>
                <w:rFonts w:ascii="Arial" w:eastAsia="Arial" w:hAnsi="Arial" w:cs="Arial"/>
                <w:color w:val="000000" w:themeColor="text1"/>
                <w:sz w:val="24"/>
                <w:szCs w:val="24"/>
              </w:rPr>
              <w:t xml:space="preserve"> </w:t>
            </w:r>
            <w:r w:rsidRPr="70041274">
              <w:rPr>
                <w:rFonts w:ascii="Arial" w:eastAsia="Arial" w:hAnsi="Arial" w:cs="Arial"/>
                <w:color w:val="000000" w:themeColor="text1"/>
                <w:sz w:val="24"/>
                <w:szCs w:val="24"/>
              </w:rPr>
              <w:t xml:space="preserve">there </w:t>
            </w:r>
            <w:r w:rsidR="00102833" w:rsidRPr="70041274">
              <w:rPr>
                <w:rFonts w:ascii="Arial" w:eastAsia="Arial" w:hAnsi="Arial" w:cs="Arial"/>
                <w:color w:val="000000" w:themeColor="text1"/>
                <w:sz w:val="24"/>
                <w:szCs w:val="24"/>
              </w:rPr>
              <w:t>is</w:t>
            </w:r>
            <w:r w:rsidRPr="70041274">
              <w:rPr>
                <w:rFonts w:ascii="Arial" w:eastAsia="Arial" w:hAnsi="Arial" w:cs="Arial"/>
                <w:color w:val="000000" w:themeColor="text1"/>
                <w:sz w:val="24"/>
                <w:szCs w:val="24"/>
              </w:rPr>
              <w:t xml:space="preserve"> a need to target groups of pupils for additional reading interventions.</w:t>
            </w:r>
          </w:p>
          <w:p w14:paraId="110FFD37" w14:textId="77777777" w:rsidR="00CF6822" w:rsidRDefault="00CF6822" w:rsidP="70041274">
            <w:pPr>
              <w:spacing w:before="60" w:after="60"/>
              <w:ind w:right="57"/>
              <w:rPr>
                <w:rFonts w:ascii="Arial" w:eastAsia="Arial" w:hAnsi="Arial" w:cs="Arial"/>
                <w:color w:val="000000"/>
                <w:sz w:val="24"/>
                <w:szCs w:val="24"/>
              </w:rPr>
            </w:pPr>
          </w:p>
          <w:p w14:paraId="7AD8D2CD" w14:textId="77777777" w:rsidR="006451C6" w:rsidRDefault="006451C6" w:rsidP="70041274">
            <w:pPr>
              <w:spacing w:before="60" w:after="60"/>
              <w:ind w:right="57"/>
              <w:rPr>
                <w:rFonts w:ascii="Arial" w:eastAsia="Arial" w:hAnsi="Arial" w:cs="Arial"/>
                <w:color w:val="000000"/>
                <w:sz w:val="24"/>
                <w:szCs w:val="24"/>
              </w:rPr>
            </w:pPr>
            <w:r w:rsidRPr="70041274">
              <w:rPr>
                <w:rFonts w:ascii="Arial" w:eastAsia="Arial" w:hAnsi="Arial" w:cs="Arial"/>
                <w:color w:val="000000" w:themeColor="text1"/>
                <w:sz w:val="24"/>
                <w:szCs w:val="24"/>
              </w:rPr>
              <w:t xml:space="preserve">Developing pupils </w:t>
            </w:r>
            <w:proofErr w:type="spellStart"/>
            <w:r w:rsidRPr="70041274">
              <w:rPr>
                <w:rFonts w:ascii="Arial" w:eastAsia="Arial" w:hAnsi="Arial" w:cs="Arial"/>
                <w:color w:val="000000" w:themeColor="text1"/>
                <w:sz w:val="24"/>
                <w:szCs w:val="24"/>
              </w:rPr>
              <w:t>oracy</w:t>
            </w:r>
            <w:proofErr w:type="spellEnd"/>
            <w:r w:rsidRPr="70041274">
              <w:rPr>
                <w:rFonts w:ascii="Arial" w:eastAsia="Arial" w:hAnsi="Arial" w:cs="Arial"/>
                <w:color w:val="000000" w:themeColor="text1"/>
                <w:sz w:val="24"/>
                <w:szCs w:val="24"/>
              </w:rPr>
              <w:t xml:space="preserve"> skills will impact on reading and writing (if they can’t say it they can’t write it)</w:t>
            </w:r>
          </w:p>
          <w:p w14:paraId="6B699379" w14:textId="77777777" w:rsidR="00CF6822" w:rsidRDefault="00CF6822" w:rsidP="70041274">
            <w:pPr>
              <w:spacing w:before="60" w:after="60"/>
              <w:ind w:right="57"/>
              <w:rPr>
                <w:rFonts w:ascii="Arial" w:eastAsia="Arial" w:hAnsi="Arial" w:cs="Arial"/>
                <w:color w:val="000000"/>
                <w:sz w:val="24"/>
                <w:szCs w:val="24"/>
              </w:rPr>
            </w:pPr>
          </w:p>
          <w:p w14:paraId="4C769F0E" w14:textId="77777777" w:rsidR="00CF6822" w:rsidRPr="006451C6" w:rsidRDefault="006451C6" w:rsidP="00D83C8E">
            <w:pPr>
              <w:spacing w:before="60" w:after="60"/>
              <w:ind w:right="57"/>
              <w:rPr>
                <w:rFonts w:ascii="Arial" w:hAnsi="Arial" w:cs="Arial"/>
                <w:color w:val="000000"/>
                <w:sz w:val="24"/>
                <w:szCs w:val="24"/>
              </w:rPr>
            </w:pPr>
            <w:r w:rsidRPr="70041274">
              <w:rPr>
                <w:rFonts w:ascii="Arial" w:hAnsi="Arial" w:cs="Arial"/>
                <w:color w:val="000000" w:themeColor="text1"/>
                <w:sz w:val="24"/>
                <w:szCs w:val="24"/>
              </w:rPr>
              <w:t>Monitoring indicates that there is a need to target groups of learners for additional spelling intervention</w:t>
            </w:r>
          </w:p>
        </w:tc>
      </w:tr>
      <w:tr w:rsidR="00CF6822" w14:paraId="3FE9F23F" w14:textId="77777777" w:rsidTr="70041274">
        <w:tc>
          <w:tcPr>
            <w:tcW w:w="0" w:type="auto"/>
            <w:tcBorders>
              <w:top w:val="single" w:sz="4" w:space="0" w:color="000000" w:themeColor="text1"/>
              <w:right w:val="single" w:sz="4" w:space="0" w:color="000000" w:themeColor="text1"/>
            </w:tcBorders>
            <w:tcMar>
              <w:top w:w="0" w:type="dxa"/>
              <w:left w:w="108" w:type="dxa"/>
              <w:bottom w:w="0" w:type="dxa"/>
              <w:right w:w="108" w:type="dxa"/>
            </w:tcMar>
          </w:tcPr>
          <w:p w14:paraId="1F72F646" w14:textId="77777777" w:rsidR="00CF6822" w:rsidRDefault="00CF6822" w:rsidP="70041274">
            <w:pPr>
              <w:spacing w:before="60" w:after="60"/>
              <w:ind w:right="57"/>
              <w:rPr>
                <w:rFonts w:ascii="Arial" w:eastAsia="Arial" w:hAnsi="Arial" w:cs="Arial"/>
                <w:color w:val="000000"/>
                <w:sz w:val="24"/>
                <w:szCs w:val="24"/>
              </w:rPr>
            </w:pPr>
          </w:p>
        </w:tc>
        <w:tc>
          <w:tcPr>
            <w:tcW w:w="0" w:type="auto"/>
            <w:tcBorders>
              <w:top w:val="single" w:sz="4" w:space="0" w:color="000000" w:themeColor="text1"/>
              <w:left w:val="single" w:sz="4" w:space="0" w:color="000000" w:themeColor="text1"/>
            </w:tcBorders>
            <w:tcMar>
              <w:top w:w="0" w:type="dxa"/>
              <w:left w:w="108" w:type="dxa"/>
              <w:bottom w:w="0" w:type="dxa"/>
              <w:right w:w="108" w:type="dxa"/>
            </w:tcMar>
          </w:tcPr>
          <w:p w14:paraId="08CE6F91" w14:textId="77777777" w:rsidR="00CF6822" w:rsidRDefault="00CF6822" w:rsidP="70041274">
            <w:pPr>
              <w:spacing w:before="60" w:after="60"/>
              <w:ind w:right="57"/>
              <w:rPr>
                <w:rFonts w:ascii="Arial" w:eastAsia="Arial" w:hAnsi="Arial" w:cs="Arial"/>
                <w:color w:val="000000"/>
                <w:sz w:val="24"/>
                <w:szCs w:val="24"/>
              </w:rPr>
            </w:pPr>
          </w:p>
        </w:tc>
      </w:tr>
    </w:tbl>
    <w:p w14:paraId="6B6DF654" w14:textId="6AF5DEF6" w:rsidR="70041274" w:rsidRDefault="70041274" w:rsidP="70041274">
      <w:pPr>
        <w:spacing w:after="0"/>
        <w:rPr>
          <w:rFonts w:ascii="Arial" w:eastAsia="Arial" w:hAnsi="Arial" w:cs="Arial"/>
          <w:b/>
          <w:bCs/>
          <w:sz w:val="24"/>
          <w:szCs w:val="24"/>
        </w:rPr>
      </w:pPr>
    </w:p>
    <w:p w14:paraId="1B9815F6" w14:textId="77777777" w:rsidR="005C3BA2" w:rsidRDefault="005C3BA2" w:rsidP="70041274">
      <w:pPr>
        <w:spacing w:after="0"/>
        <w:rPr>
          <w:rFonts w:ascii="Arial" w:eastAsia="Arial" w:hAnsi="Arial" w:cs="Arial"/>
          <w:b/>
          <w:bCs/>
          <w:sz w:val="24"/>
          <w:szCs w:val="24"/>
        </w:rPr>
      </w:pPr>
      <w:r w:rsidRPr="70041274">
        <w:rPr>
          <w:rFonts w:ascii="Arial" w:eastAsia="Arial" w:hAnsi="Arial" w:cs="Arial"/>
          <w:b/>
          <w:bCs/>
          <w:sz w:val="24"/>
          <w:szCs w:val="24"/>
        </w:rPr>
        <w:t xml:space="preserve">Community Schools </w:t>
      </w:r>
    </w:p>
    <w:p w14:paraId="61CDCEAD" w14:textId="77777777" w:rsidR="005C3BA2" w:rsidRDefault="005C3BA2" w:rsidP="70041274">
      <w:pPr>
        <w:spacing w:after="0"/>
        <w:rPr>
          <w:rFonts w:ascii="Arial" w:eastAsia="Arial" w:hAnsi="Arial" w:cs="Arial"/>
          <w:b/>
          <w:bCs/>
          <w:sz w:val="24"/>
          <w:szCs w:val="24"/>
        </w:rPr>
      </w:pPr>
    </w:p>
    <w:p w14:paraId="2548C057" w14:textId="01A2C986" w:rsidR="005C3BA2" w:rsidRDefault="005C3BA2" w:rsidP="70041274">
      <w:pPr>
        <w:spacing w:after="0"/>
        <w:rPr>
          <w:rFonts w:ascii="Arial" w:eastAsia="Arial" w:hAnsi="Arial" w:cs="Arial"/>
          <w:sz w:val="24"/>
          <w:szCs w:val="24"/>
        </w:rPr>
      </w:pPr>
      <w:r w:rsidRPr="70041274">
        <w:rPr>
          <w:rFonts w:ascii="Arial" w:eastAsia="Arial" w:hAnsi="Arial" w:cs="Arial"/>
          <w:sz w:val="24"/>
          <w:szCs w:val="24"/>
        </w:rPr>
        <w:t xml:space="preserve">Budgeted cost: £ </w:t>
      </w:r>
      <w:r w:rsidR="4D718266" w:rsidRPr="70041274">
        <w:rPr>
          <w:rFonts w:ascii="Arial" w:eastAsia="Arial" w:hAnsi="Arial" w:cs="Arial"/>
          <w:sz w:val="24"/>
          <w:szCs w:val="24"/>
        </w:rPr>
        <w:t>2</w:t>
      </w:r>
      <w:r w:rsidR="009A4DAF" w:rsidRPr="70041274">
        <w:rPr>
          <w:rFonts w:ascii="Arial" w:eastAsia="Arial" w:hAnsi="Arial" w:cs="Arial"/>
          <w:sz w:val="24"/>
          <w:szCs w:val="24"/>
        </w:rPr>
        <w:t>,000</w:t>
      </w:r>
    </w:p>
    <w:p w14:paraId="6BB9E253" w14:textId="77777777" w:rsidR="005C3BA2" w:rsidRDefault="005C3BA2" w:rsidP="70041274">
      <w:pPr>
        <w:rPr>
          <w:rFonts w:ascii="Arial" w:eastAsia="Arial" w:hAnsi="Arial" w:cs="Arial"/>
          <w:sz w:val="24"/>
          <w:szCs w:val="24"/>
        </w:rPr>
      </w:pPr>
    </w:p>
    <w:tbl>
      <w:tblPr>
        <w:tblW w:w="8940"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4090"/>
        <w:gridCol w:w="4850"/>
      </w:tblGrid>
      <w:tr w:rsidR="005C3BA2" w14:paraId="275487D8" w14:textId="77777777" w:rsidTr="70041274">
        <w:tc>
          <w:tcPr>
            <w:tcW w:w="0" w:type="auto"/>
            <w:tcBorders>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529AEE40" w14:textId="77777777" w:rsidR="005C3BA2" w:rsidRDefault="005C3BA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Activity</w:t>
            </w:r>
          </w:p>
        </w:tc>
        <w:tc>
          <w:tcPr>
            <w:tcW w:w="0" w:type="auto"/>
            <w:tcBorders>
              <w:left w:val="single" w:sz="4" w:space="0" w:color="000000" w:themeColor="text1"/>
              <w:bottom w:val="single" w:sz="4" w:space="0" w:color="000000" w:themeColor="text1"/>
            </w:tcBorders>
            <w:shd w:val="clear" w:color="auto" w:fill="D8E2E9"/>
            <w:tcMar>
              <w:top w:w="0" w:type="dxa"/>
              <w:left w:w="108" w:type="dxa"/>
              <w:bottom w:w="0" w:type="dxa"/>
              <w:right w:w="108" w:type="dxa"/>
            </w:tcMar>
            <w:hideMark/>
          </w:tcPr>
          <w:p w14:paraId="21C380EA" w14:textId="77777777" w:rsidR="005C3BA2" w:rsidRDefault="005C3BA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Evidence that supports this approach</w:t>
            </w:r>
          </w:p>
        </w:tc>
      </w:tr>
      <w:tr w:rsidR="005C3BA2" w14:paraId="24F95372" w14:textId="77777777" w:rsidTr="70041274">
        <w:tc>
          <w:tcPr>
            <w:tcW w:w="0" w:type="auto"/>
            <w:tcBorders>
              <w:top w:val="single" w:sz="4" w:space="0" w:color="000000" w:themeColor="text1"/>
              <w:right w:val="single" w:sz="4" w:space="0" w:color="000000" w:themeColor="text1"/>
            </w:tcBorders>
            <w:tcMar>
              <w:top w:w="0" w:type="dxa"/>
              <w:left w:w="108" w:type="dxa"/>
              <w:bottom w:w="0" w:type="dxa"/>
              <w:right w:w="108" w:type="dxa"/>
            </w:tcMar>
            <w:hideMark/>
          </w:tcPr>
          <w:p w14:paraId="667BFE20" w14:textId="77777777" w:rsidR="005C3BA2" w:rsidRDefault="005C3BA2" w:rsidP="70041274">
            <w:pPr>
              <w:spacing w:before="60" w:after="60"/>
              <w:ind w:left="57" w:right="57"/>
              <w:rPr>
                <w:color w:val="000000"/>
                <w:sz w:val="24"/>
                <w:szCs w:val="24"/>
              </w:rPr>
            </w:pPr>
            <w:r w:rsidRPr="70041274">
              <w:rPr>
                <w:rFonts w:ascii="Arial" w:eastAsia="Arial" w:hAnsi="Arial" w:cs="Arial"/>
                <w:color w:val="000000" w:themeColor="text1"/>
                <w:sz w:val="24"/>
                <w:szCs w:val="24"/>
              </w:rPr>
              <w:t>School Clerk to work with parents and pupils of FSM pupils to focus on emotional health and wellbeing and ensure all children and families can play a full part in the life of the school.</w:t>
            </w:r>
          </w:p>
          <w:p w14:paraId="23DE523C" w14:textId="77777777" w:rsidR="005C3BA2" w:rsidRDefault="005C3BA2" w:rsidP="70041274">
            <w:pPr>
              <w:spacing w:before="60" w:after="60"/>
              <w:ind w:left="57" w:right="57"/>
              <w:rPr>
                <w:rFonts w:ascii="Arial" w:eastAsia="Arial" w:hAnsi="Arial" w:cs="Arial"/>
                <w:color w:val="000000"/>
                <w:sz w:val="24"/>
                <w:szCs w:val="24"/>
              </w:rPr>
            </w:pPr>
          </w:p>
          <w:p w14:paraId="52E56223" w14:textId="77777777" w:rsidR="005C3BA2" w:rsidRDefault="005C3BA2" w:rsidP="70041274">
            <w:pPr>
              <w:spacing w:before="60" w:after="60"/>
              <w:ind w:left="57" w:right="57"/>
              <w:rPr>
                <w:rFonts w:ascii="Arial" w:eastAsia="Arial" w:hAnsi="Arial" w:cs="Arial"/>
                <w:color w:val="000000"/>
                <w:sz w:val="24"/>
                <w:szCs w:val="24"/>
              </w:rPr>
            </w:pPr>
          </w:p>
          <w:p w14:paraId="2CC548E1" w14:textId="77777777" w:rsidR="005C3BA2" w:rsidRDefault="005C3BA2" w:rsidP="70041274">
            <w:pPr>
              <w:spacing w:before="60" w:after="60"/>
              <w:ind w:left="57" w:right="57"/>
              <w:rPr>
                <w:color w:val="000000"/>
                <w:sz w:val="24"/>
                <w:szCs w:val="24"/>
              </w:rPr>
            </w:pPr>
            <w:r w:rsidRPr="70041274">
              <w:rPr>
                <w:rFonts w:ascii="Arial" w:eastAsia="Arial" w:hAnsi="Arial" w:cs="Arial"/>
                <w:color w:val="000000" w:themeColor="text1"/>
                <w:sz w:val="24"/>
                <w:szCs w:val="24"/>
              </w:rPr>
              <w:t>Parental coffee mornings and PTA events/ workshops to encourage participation and raise confidence in targeted areas e.g. helping children with reading/ maths/ spelling</w:t>
            </w:r>
          </w:p>
          <w:p w14:paraId="07547A01" w14:textId="77777777" w:rsidR="005C3BA2" w:rsidRDefault="005C3BA2" w:rsidP="70041274">
            <w:pPr>
              <w:spacing w:before="60" w:after="60"/>
              <w:ind w:left="57" w:right="57"/>
              <w:rPr>
                <w:rFonts w:ascii="Arial" w:eastAsia="Arial" w:hAnsi="Arial" w:cs="Arial"/>
                <w:color w:val="000000"/>
                <w:sz w:val="24"/>
                <w:szCs w:val="24"/>
              </w:rPr>
            </w:pPr>
          </w:p>
          <w:p w14:paraId="5043CB0F" w14:textId="77777777" w:rsidR="005C3BA2" w:rsidRDefault="005C3BA2" w:rsidP="70041274">
            <w:pPr>
              <w:spacing w:before="60" w:after="60"/>
              <w:ind w:left="57" w:right="57"/>
              <w:rPr>
                <w:rFonts w:ascii="Arial" w:eastAsia="Arial" w:hAnsi="Arial" w:cs="Arial"/>
                <w:color w:val="000000"/>
                <w:sz w:val="24"/>
                <w:szCs w:val="24"/>
              </w:rPr>
            </w:pPr>
          </w:p>
          <w:p w14:paraId="07459315" w14:textId="77777777" w:rsidR="005C3BA2" w:rsidRDefault="005C3BA2" w:rsidP="70041274">
            <w:pPr>
              <w:spacing w:before="60" w:after="60"/>
              <w:ind w:left="57" w:right="57"/>
              <w:rPr>
                <w:rFonts w:ascii="Arial" w:eastAsia="Arial" w:hAnsi="Arial" w:cs="Arial"/>
                <w:color w:val="000000"/>
                <w:sz w:val="24"/>
                <w:szCs w:val="24"/>
              </w:rPr>
            </w:pPr>
          </w:p>
        </w:tc>
        <w:tc>
          <w:tcPr>
            <w:tcW w:w="0" w:type="auto"/>
            <w:tcBorders>
              <w:top w:val="single" w:sz="4" w:space="0" w:color="000000" w:themeColor="text1"/>
              <w:left w:val="single" w:sz="4" w:space="0" w:color="000000" w:themeColor="text1"/>
            </w:tcBorders>
            <w:tcMar>
              <w:top w:w="0" w:type="dxa"/>
              <w:left w:w="108" w:type="dxa"/>
              <w:bottom w:w="0" w:type="dxa"/>
              <w:right w:w="108" w:type="dxa"/>
            </w:tcMar>
            <w:hideMark/>
          </w:tcPr>
          <w:p w14:paraId="7FA8FD57" w14:textId="7B3486D5" w:rsidR="005C3BA2" w:rsidRDefault="7F4CFE87" w:rsidP="70041274">
            <w:pPr>
              <w:spacing w:before="60" w:after="60"/>
              <w:ind w:left="57" w:right="57"/>
              <w:rPr>
                <w:rFonts w:ascii="Arial" w:eastAsia="Arial" w:hAnsi="Arial" w:cs="Arial"/>
                <w:color w:val="000000"/>
                <w:sz w:val="24"/>
                <w:szCs w:val="24"/>
              </w:rPr>
            </w:pPr>
            <w:r w:rsidRPr="70041274">
              <w:rPr>
                <w:rFonts w:ascii="Arial" w:eastAsia="Arial" w:hAnsi="Arial" w:cs="Arial"/>
                <w:color w:val="000000" w:themeColor="text1"/>
                <w:sz w:val="24"/>
                <w:szCs w:val="24"/>
              </w:rPr>
              <w:t xml:space="preserve">Support from school clerk </w:t>
            </w:r>
            <w:r w:rsidR="005C3BA2" w:rsidRPr="70041274">
              <w:rPr>
                <w:rFonts w:ascii="Arial" w:eastAsia="Arial" w:hAnsi="Arial" w:cs="Arial"/>
                <w:color w:val="000000" w:themeColor="text1"/>
                <w:sz w:val="24"/>
                <w:szCs w:val="24"/>
              </w:rPr>
              <w:t>enables pupils and their families to be appropriately supported e.g. by signposting external support, providing in house strategies, developing strong school to family links and monitoring pupil well-being.</w:t>
            </w:r>
          </w:p>
          <w:p w14:paraId="6537F28F" w14:textId="77777777" w:rsidR="005C3BA2" w:rsidRDefault="005C3BA2" w:rsidP="70041274">
            <w:pPr>
              <w:spacing w:before="60" w:after="60"/>
              <w:ind w:left="57" w:right="57"/>
              <w:rPr>
                <w:rFonts w:ascii="Arial" w:eastAsia="Arial" w:hAnsi="Arial" w:cs="Arial"/>
                <w:color w:val="000000"/>
                <w:sz w:val="24"/>
                <w:szCs w:val="24"/>
              </w:rPr>
            </w:pPr>
          </w:p>
          <w:p w14:paraId="3604C288" w14:textId="74DC7149" w:rsidR="70041274" w:rsidRDefault="70041274" w:rsidP="70041274">
            <w:pPr>
              <w:spacing w:before="60" w:after="60"/>
              <w:ind w:left="57" w:right="57"/>
              <w:rPr>
                <w:rFonts w:ascii="Arial" w:eastAsia="Arial" w:hAnsi="Arial" w:cs="Arial"/>
                <w:color w:val="000000" w:themeColor="text1"/>
                <w:sz w:val="24"/>
                <w:szCs w:val="24"/>
              </w:rPr>
            </w:pPr>
          </w:p>
          <w:p w14:paraId="56689901" w14:textId="77777777" w:rsidR="005C3BA2" w:rsidRDefault="005C3BA2" w:rsidP="70041274">
            <w:pPr>
              <w:spacing w:before="60" w:after="60"/>
              <w:ind w:left="57" w:right="57"/>
              <w:rPr>
                <w:rFonts w:ascii="Arial" w:eastAsia="Arial" w:hAnsi="Arial" w:cs="Arial"/>
                <w:color w:val="000000"/>
                <w:sz w:val="24"/>
                <w:szCs w:val="24"/>
              </w:rPr>
            </w:pPr>
            <w:r w:rsidRPr="70041274">
              <w:rPr>
                <w:rFonts w:ascii="Arial" w:eastAsia="Arial" w:hAnsi="Arial" w:cs="Arial"/>
                <w:color w:val="000000" w:themeColor="text1"/>
                <w:sz w:val="24"/>
                <w:szCs w:val="24"/>
              </w:rPr>
              <w:t>School based PTA harvest events/ Food bank anonymous donations to families in need/ Year 6 pupils school hoodies paid for by PTA/ theatre trips- grants for all</w:t>
            </w:r>
          </w:p>
          <w:p w14:paraId="6DFB9E20" w14:textId="77777777" w:rsidR="005C3BA2" w:rsidRDefault="005C3BA2" w:rsidP="70041274">
            <w:pPr>
              <w:spacing w:before="60" w:after="60"/>
              <w:ind w:left="57" w:right="57"/>
              <w:rPr>
                <w:rFonts w:ascii="Arial" w:eastAsia="Arial" w:hAnsi="Arial" w:cs="Arial"/>
                <w:color w:val="000000"/>
                <w:sz w:val="24"/>
                <w:szCs w:val="24"/>
              </w:rPr>
            </w:pPr>
          </w:p>
        </w:tc>
      </w:tr>
    </w:tbl>
    <w:p w14:paraId="70DF9E56" w14:textId="77777777" w:rsidR="007716D6" w:rsidRDefault="007716D6" w:rsidP="00B13E96">
      <w:pPr>
        <w:rPr>
          <w:rFonts w:ascii="Arial" w:hAnsi="Arial" w:cs="Arial"/>
          <w:sz w:val="24"/>
          <w:szCs w:val="24"/>
        </w:rPr>
      </w:pPr>
    </w:p>
    <w:p w14:paraId="44E871BC" w14:textId="77777777" w:rsidR="005C3BA2" w:rsidRDefault="005C3BA2" w:rsidP="00B13E96">
      <w:pPr>
        <w:rPr>
          <w:rFonts w:ascii="Arial" w:hAnsi="Arial" w:cs="Arial"/>
          <w:sz w:val="24"/>
          <w:szCs w:val="24"/>
        </w:rPr>
      </w:pPr>
    </w:p>
    <w:p w14:paraId="1C69DE52" w14:textId="77777777" w:rsidR="005C3BA2" w:rsidRDefault="005C3BA2" w:rsidP="70041274">
      <w:pPr>
        <w:rPr>
          <w:rFonts w:ascii="Arial" w:eastAsia="Arial" w:hAnsi="Arial" w:cs="Arial"/>
          <w:b/>
          <w:bCs/>
          <w:sz w:val="24"/>
          <w:szCs w:val="24"/>
        </w:rPr>
      </w:pPr>
      <w:r w:rsidRPr="70041274">
        <w:rPr>
          <w:rFonts w:ascii="Arial" w:eastAsia="Arial" w:hAnsi="Arial" w:cs="Arial"/>
          <w:b/>
          <w:bCs/>
          <w:sz w:val="24"/>
          <w:szCs w:val="24"/>
        </w:rPr>
        <w:t>Wider strategies (for example and where applicable, Health and Well-being, Curriculum and Qualifications, Leadership and Raising Aspirations)</w:t>
      </w:r>
    </w:p>
    <w:p w14:paraId="15550710" w14:textId="1B22F0F8" w:rsidR="005C3BA2" w:rsidRDefault="005C3BA2" w:rsidP="70041274">
      <w:pPr>
        <w:spacing w:before="240" w:after="120"/>
        <w:rPr>
          <w:rFonts w:ascii="Arial" w:eastAsia="Arial" w:hAnsi="Arial" w:cs="Arial"/>
          <w:sz w:val="24"/>
          <w:szCs w:val="24"/>
        </w:rPr>
      </w:pPr>
      <w:r w:rsidRPr="70041274">
        <w:rPr>
          <w:rFonts w:ascii="Arial" w:eastAsia="Arial" w:hAnsi="Arial" w:cs="Arial"/>
          <w:sz w:val="24"/>
          <w:szCs w:val="24"/>
        </w:rPr>
        <w:t xml:space="preserve">Budgeted cost: £ </w:t>
      </w:r>
      <w:r w:rsidR="5F917639" w:rsidRPr="70041274">
        <w:rPr>
          <w:rFonts w:ascii="Arial" w:eastAsia="Arial" w:hAnsi="Arial" w:cs="Arial"/>
          <w:sz w:val="24"/>
          <w:szCs w:val="24"/>
        </w:rPr>
        <w:t>1</w:t>
      </w:r>
      <w:r w:rsidR="009A4DAF" w:rsidRPr="70041274">
        <w:rPr>
          <w:rFonts w:ascii="Arial" w:eastAsia="Arial" w:hAnsi="Arial" w:cs="Arial"/>
          <w:sz w:val="24"/>
          <w:szCs w:val="24"/>
        </w:rPr>
        <w:t>,850</w:t>
      </w:r>
    </w:p>
    <w:tbl>
      <w:tblPr>
        <w:tblW w:w="888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Look w:val="04A0" w:firstRow="1" w:lastRow="0" w:firstColumn="1" w:lastColumn="0" w:noHBand="0" w:noVBand="1"/>
      </w:tblPr>
      <w:tblGrid>
        <w:gridCol w:w="2491"/>
        <w:gridCol w:w="6389"/>
      </w:tblGrid>
      <w:tr w:rsidR="005C3BA2" w14:paraId="44B506E4" w14:textId="77777777" w:rsidTr="70041274">
        <w:tc>
          <w:tcPr>
            <w:tcW w:w="0" w:type="auto"/>
            <w:tcBorders>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6734CC68" w14:textId="77777777" w:rsidR="005C3BA2" w:rsidRDefault="005C3BA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Activity</w:t>
            </w:r>
          </w:p>
        </w:tc>
        <w:tc>
          <w:tcPr>
            <w:tcW w:w="0" w:type="auto"/>
            <w:tcBorders>
              <w:left w:val="single" w:sz="4" w:space="0" w:color="000000" w:themeColor="text1"/>
              <w:bottom w:val="single" w:sz="4" w:space="0" w:color="000000" w:themeColor="text1"/>
            </w:tcBorders>
            <w:shd w:val="clear" w:color="auto" w:fill="D8E2E9"/>
            <w:tcMar>
              <w:top w:w="0" w:type="dxa"/>
              <w:left w:w="108" w:type="dxa"/>
              <w:bottom w:w="0" w:type="dxa"/>
              <w:right w:w="108" w:type="dxa"/>
            </w:tcMar>
            <w:hideMark/>
          </w:tcPr>
          <w:p w14:paraId="60074545" w14:textId="77777777" w:rsidR="005C3BA2" w:rsidRDefault="005C3BA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Evidence that supports this approach</w:t>
            </w:r>
          </w:p>
        </w:tc>
      </w:tr>
      <w:tr w:rsidR="00E91856" w:rsidRPr="00E91856" w14:paraId="36720D43" w14:textId="77777777" w:rsidTr="70041274">
        <w:tc>
          <w:tcPr>
            <w:tcW w:w="0" w:type="auto"/>
            <w:tcBorders>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652F80" w14:textId="365E9908" w:rsidR="00E91856" w:rsidRPr="00E91856" w:rsidRDefault="2CC10511" w:rsidP="70041274">
            <w:pPr>
              <w:spacing w:before="60" w:after="60"/>
              <w:ind w:left="57" w:right="57"/>
              <w:rPr>
                <w:rFonts w:ascii="Arial" w:eastAsia="Arial" w:hAnsi="Arial" w:cs="Arial"/>
                <w:color w:val="000000"/>
                <w:sz w:val="24"/>
                <w:szCs w:val="24"/>
              </w:rPr>
            </w:pPr>
            <w:r w:rsidRPr="70041274">
              <w:rPr>
                <w:rFonts w:ascii="Arial" w:eastAsia="Arial" w:hAnsi="Arial" w:cs="Arial"/>
                <w:color w:val="000000" w:themeColor="text1"/>
                <w:sz w:val="24"/>
                <w:szCs w:val="24"/>
              </w:rPr>
              <w:lastRenderedPageBreak/>
              <w:t>Health and well-being</w:t>
            </w:r>
            <w:r w:rsidR="324072B1" w:rsidRPr="70041274">
              <w:rPr>
                <w:rFonts w:ascii="Arial" w:eastAsia="Arial" w:hAnsi="Arial" w:cs="Arial"/>
                <w:color w:val="000000" w:themeColor="text1"/>
                <w:sz w:val="24"/>
                <w:szCs w:val="24"/>
              </w:rPr>
              <w:t>- Dog Mentor</w:t>
            </w:r>
          </w:p>
        </w:tc>
        <w:tc>
          <w:tcPr>
            <w:tcW w:w="0" w:type="auto"/>
            <w:tcBorders>
              <w:left w:val="single" w:sz="4" w:space="0" w:color="000000" w:themeColor="text1"/>
              <w:bottom w:val="single" w:sz="4" w:space="0" w:color="000000" w:themeColor="text1"/>
            </w:tcBorders>
            <w:shd w:val="clear" w:color="auto" w:fill="auto"/>
            <w:tcMar>
              <w:top w:w="0" w:type="dxa"/>
              <w:left w:w="108" w:type="dxa"/>
              <w:bottom w:w="0" w:type="dxa"/>
              <w:right w:w="108" w:type="dxa"/>
            </w:tcMar>
          </w:tcPr>
          <w:p w14:paraId="27192BED" w14:textId="3BF537F2" w:rsidR="00E91856" w:rsidRPr="00E91856" w:rsidRDefault="324072B1" w:rsidP="70041274">
            <w:pPr>
              <w:spacing w:before="60" w:after="60"/>
              <w:ind w:left="57" w:right="57"/>
              <w:rPr>
                <w:rFonts w:ascii="Calibri" w:eastAsia="Calibri" w:hAnsi="Calibri" w:cs="Calibri"/>
                <w:sz w:val="24"/>
                <w:szCs w:val="24"/>
              </w:rPr>
            </w:pPr>
            <w:r w:rsidRPr="70041274">
              <w:rPr>
                <w:rFonts w:ascii="Calibri" w:eastAsia="Calibri" w:hAnsi="Calibri" w:cs="Calibri"/>
                <w:sz w:val="24"/>
                <w:szCs w:val="24"/>
              </w:rPr>
              <w:t>Build confidence for pupils coming in to school. Help Calm children who are anxious Time spent 1;1/ s</w:t>
            </w:r>
            <w:r w:rsidR="21B536EF" w:rsidRPr="70041274">
              <w:rPr>
                <w:rFonts w:ascii="Calibri" w:eastAsia="Calibri" w:hAnsi="Calibri" w:cs="Calibri"/>
                <w:sz w:val="24"/>
                <w:szCs w:val="24"/>
              </w:rPr>
              <w:t>mall</w:t>
            </w:r>
            <w:r w:rsidRPr="70041274">
              <w:rPr>
                <w:rFonts w:ascii="Calibri" w:eastAsia="Calibri" w:hAnsi="Calibri" w:cs="Calibri"/>
                <w:sz w:val="24"/>
                <w:szCs w:val="24"/>
              </w:rPr>
              <w:t xml:space="preserve"> group / class sessions</w:t>
            </w:r>
          </w:p>
          <w:p w14:paraId="4E4D7199" w14:textId="4C71BE61" w:rsidR="00E91856" w:rsidRPr="00E91856" w:rsidRDefault="00E91856" w:rsidP="70041274">
            <w:pPr>
              <w:spacing w:before="60" w:after="60"/>
              <w:ind w:left="57" w:right="57"/>
              <w:rPr>
                <w:rFonts w:ascii="Arial" w:eastAsia="Arial" w:hAnsi="Arial" w:cs="Arial"/>
                <w:color w:val="000000"/>
                <w:sz w:val="24"/>
                <w:szCs w:val="24"/>
              </w:rPr>
            </w:pPr>
          </w:p>
        </w:tc>
      </w:tr>
      <w:tr w:rsidR="005C3BA2" w14:paraId="144A5D23" w14:textId="77777777" w:rsidTr="70041274">
        <w:tc>
          <w:tcPr>
            <w:tcW w:w="0" w:type="auto"/>
            <w:tcBorders>
              <w:top w:val="single" w:sz="4" w:space="0" w:color="000000" w:themeColor="text1"/>
              <w:right w:val="single" w:sz="4" w:space="0" w:color="000000" w:themeColor="text1"/>
            </w:tcBorders>
            <w:tcMar>
              <w:top w:w="0" w:type="dxa"/>
              <w:left w:w="108" w:type="dxa"/>
              <w:bottom w:w="0" w:type="dxa"/>
              <w:right w:w="108" w:type="dxa"/>
            </w:tcMar>
            <w:hideMark/>
          </w:tcPr>
          <w:p w14:paraId="738610EB" w14:textId="62537203" w:rsidR="005C3BA2" w:rsidRDefault="324072B1" w:rsidP="70041274">
            <w:pPr>
              <w:spacing w:before="60" w:after="60"/>
              <w:ind w:right="57"/>
              <w:rPr>
                <w:rFonts w:ascii="Calibri" w:eastAsia="Calibri" w:hAnsi="Calibri" w:cs="Calibri"/>
                <w:sz w:val="24"/>
                <w:szCs w:val="24"/>
              </w:rPr>
            </w:pPr>
            <w:r w:rsidRPr="70041274">
              <w:rPr>
                <w:rFonts w:ascii="Calibri" w:eastAsia="Calibri" w:hAnsi="Calibri" w:cs="Calibri"/>
                <w:sz w:val="24"/>
                <w:szCs w:val="24"/>
              </w:rPr>
              <w:t>Outdoor learning</w:t>
            </w:r>
          </w:p>
        </w:tc>
        <w:tc>
          <w:tcPr>
            <w:tcW w:w="0" w:type="auto"/>
            <w:tcBorders>
              <w:top w:val="single" w:sz="4" w:space="0" w:color="000000" w:themeColor="text1"/>
              <w:left w:val="single" w:sz="4" w:space="0" w:color="000000" w:themeColor="text1"/>
            </w:tcBorders>
            <w:tcMar>
              <w:top w:w="0" w:type="dxa"/>
              <w:left w:w="108" w:type="dxa"/>
              <w:bottom w:w="0" w:type="dxa"/>
              <w:right w:w="108" w:type="dxa"/>
            </w:tcMar>
            <w:hideMark/>
          </w:tcPr>
          <w:p w14:paraId="00D56FD7" w14:textId="0F9CE45F" w:rsidR="005C3BA2" w:rsidRDefault="324072B1" w:rsidP="70041274">
            <w:pPr>
              <w:spacing w:before="60" w:after="60"/>
              <w:ind w:left="57" w:right="57"/>
              <w:rPr>
                <w:rFonts w:ascii="Calibri" w:eastAsia="Calibri" w:hAnsi="Calibri" w:cs="Calibri"/>
                <w:sz w:val="24"/>
                <w:szCs w:val="24"/>
              </w:rPr>
            </w:pPr>
            <w:r w:rsidRPr="70041274">
              <w:rPr>
                <w:rFonts w:ascii="Calibri" w:eastAsia="Calibri" w:hAnsi="Calibri" w:cs="Calibri"/>
                <w:sz w:val="24"/>
                <w:szCs w:val="24"/>
              </w:rPr>
              <w:t xml:space="preserve">Outdoor activities help all children engage in range of learning. </w:t>
            </w:r>
          </w:p>
          <w:p w14:paraId="30070D36" w14:textId="399C7FEA" w:rsidR="005C3BA2" w:rsidRDefault="512A47A4" w:rsidP="70041274">
            <w:pPr>
              <w:spacing w:before="60" w:after="60"/>
              <w:ind w:left="57" w:right="57"/>
              <w:rPr>
                <w:rFonts w:ascii="Calibri" w:eastAsia="Calibri" w:hAnsi="Calibri" w:cs="Calibri"/>
                <w:sz w:val="24"/>
                <w:szCs w:val="24"/>
              </w:rPr>
            </w:pPr>
            <w:r w:rsidRPr="70041274">
              <w:rPr>
                <w:rFonts w:ascii="Calibri" w:eastAsia="Calibri" w:hAnsi="Calibri" w:cs="Calibri"/>
                <w:sz w:val="24"/>
                <w:szCs w:val="24"/>
              </w:rPr>
              <w:t>Outdoor learning opportunities support</w:t>
            </w:r>
            <w:r w:rsidR="324072B1" w:rsidRPr="70041274">
              <w:rPr>
                <w:rFonts w:ascii="Calibri" w:eastAsia="Calibri" w:hAnsi="Calibri" w:cs="Calibri"/>
                <w:sz w:val="24"/>
                <w:szCs w:val="24"/>
              </w:rPr>
              <w:t xml:space="preserve"> a range of </w:t>
            </w:r>
            <w:r w:rsidR="56E0B5FF" w:rsidRPr="70041274">
              <w:rPr>
                <w:rFonts w:ascii="Calibri" w:eastAsia="Calibri" w:hAnsi="Calibri" w:cs="Calibri"/>
                <w:sz w:val="24"/>
                <w:szCs w:val="24"/>
              </w:rPr>
              <w:t xml:space="preserve">literacy, </w:t>
            </w:r>
            <w:r w:rsidR="6ADC0090" w:rsidRPr="70041274">
              <w:rPr>
                <w:rFonts w:ascii="Calibri" w:eastAsia="Calibri" w:hAnsi="Calibri" w:cs="Calibri"/>
                <w:sz w:val="24"/>
                <w:szCs w:val="24"/>
              </w:rPr>
              <w:t xml:space="preserve">maths and numeracy. </w:t>
            </w:r>
          </w:p>
          <w:p w14:paraId="5665020F" w14:textId="6E9720DE" w:rsidR="005C3BA2" w:rsidRDefault="324072B1" w:rsidP="70041274">
            <w:pPr>
              <w:spacing w:before="60" w:after="60"/>
              <w:ind w:left="57" w:right="57"/>
              <w:rPr>
                <w:rFonts w:ascii="Calibri" w:eastAsia="Calibri" w:hAnsi="Calibri" w:cs="Calibri"/>
                <w:sz w:val="24"/>
                <w:szCs w:val="24"/>
              </w:rPr>
            </w:pPr>
            <w:r w:rsidRPr="70041274">
              <w:rPr>
                <w:rFonts w:ascii="Calibri" w:eastAsia="Calibri" w:hAnsi="Calibri" w:cs="Calibri"/>
                <w:sz w:val="24"/>
                <w:szCs w:val="24"/>
              </w:rPr>
              <w:t>Parent workshops includ</w:t>
            </w:r>
            <w:r w:rsidR="7CE50110" w:rsidRPr="70041274">
              <w:rPr>
                <w:rFonts w:ascii="Calibri" w:eastAsia="Calibri" w:hAnsi="Calibri" w:cs="Calibri"/>
                <w:sz w:val="24"/>
                <w:szCs w:val="24"/>
              </w:rPr>
              <w:t xml:space="preserve">ing opportunities to support pupil and staff </w:t>
            </w:r>
            <w:r w:rsidRPr="70041274">
              <w:rPr>
                <w:rFonts w:ascii="Calibri" w:eastAsia="Calibri" w:hAnsi="Calibri" w:cs="Calibri"/>
                <w:sz w:val="24"/>
                <w:szCs w:val="24"/>
              </w:rPr>
              <w:t>Wellbeing</w:t>
            </w:r>
            <w:r w:rsidR="723EE940" w:rsidRPr="70041274">
              <w:rPr>
                <w:rFonts w:ascii="Calibri" w:eastAsia="Calibri" w:hAnsi="Calibri" w:cs="Calibri"/>
                <w:sz w:val="24"/>
                <w:szCs w:val="24"/>
              </w:rPr>
              <w:t>.</w:t>
            </w:r>
            <w:r w:rsidRPr="70041274">
              <w:rPr>
                <w:rFonts w:ascii="Calibri" w:eastAsia="Calibri" w:hAnsi="Calibri" w:cs="Calibri"/>
                <w:sz w:val="24"/>
                <w:szCs w:val="24"/>
              </w:rPr>
              <w:t xml:space="preserve"> </w:t>
            </w:r>
          </w:p>
          <w:p w14:paraId="637805D2" w14:textId="59FA55A0" w:rsidR="005C3BA2" w:rsidRDefault="324072B1" w:rsidP="70041274">
            <w:pPr>
              <w:spacing w:before="60" w:after="60"/>
              <w:ind w:left="57" w:right="57"/>
              <w:rPr>
                <w:rFonts w:ascii="Calibri" w:eastAsia="Calibri" w:hAnsi="Calibri" w:cs="Calibri"/>
                <w:sz w:val="24"/>
                <w:szCs w:val="24"/>
              </w:rPr>
            </w:pPr>
            <w:r w:rsidRPr="70041274">
              <w:rPr>
                <w:rFonts w:ascii="Calibri" w:eastAsia="Calibri" w:hAnsi="Calibri" w:cs="Calibri"/>
                <w:sz w:val="24"/>
                <w:szCs w:val="24"/>
              </w:rPr>
              <w:t xml:space="preserve">Training opportunities for staff </w:t>
            </w:r>
            <w:r w:rsidR="697DA0E3" w:rsidRPr="70041274">
              <w:rPr>
                <w:rFonts w:ascii="Calibri" w:eastAsia="Calibri" w:hAnsi="Calibri" w:cs="Calibri"/>
                <w:sz w:val="24"/>
                <w:szCs w:val="24"/>
              </w:rPr>
              <w:t xml:space="preserve">to further develop their understanding of outdoor learning, </w:t>
            </w:r>
            <w:r w:rsidRPr="70041274">
              <w:rPr>
                <w:rFonts w:ascii="Calibri" w:eastAsia="Calibri" w:hAnsi="Calibri" w:cs="Calibri"/>
                <w:sz w:val="24"/>
                <w:szCs w:val="24"/>
              </w:rPr>
              <w:t xml:space="preserve">will help </w:t>
            </w:r>
            <w:r w:rsidR="40EA4F30" w:rsidRPr="70041274">
              <w:rPr>
                <w:rFonts w:ascii="Calibri" w:eastAsia="Calibri" w:hAnsi="Calibri" w:cs="Calibri"/>
                <w:sz w:val="24"/>
                <w:szCs w:val="24"/>
              </w:rPr>
              <w:t xml:space="preserve">engage </w:t>
            </w:r>
            <w:r w:rsidRPr="70041274">
              <w:rPr>
                <w:rFonts w:ascii="Calibri" w:eastAsia="Calibri" w:hAnsi="Calibri" w:cs="Calibri"/>
                <w:sz w:val="24"/>
                <w:szCs w:val="24"/>
              </w:rPr>
              <w:t>pupils and parents th</w:t>
            </w:r>
            <w:r w:rsidR="0509936A" w:rsidRPr="70041274">
              <w:rPr>
                <w:rFonts w:ascii="Calibri" w:eastAsia="Calibri" w:hAnsi="Calibri" w:cs="Calibri"/>
                <w:sz w:val="24"/>
                <w:szCs w:val="24"/>
              </w:rPr>
              <w:t>r</w:t>
            </w:r>
            <w:r w:rsidRPr="70041274">
              <w:rPr>
                <w:rFonts w:ascii="Calibri" w:eastAsia="Calibri" w:hAnsi="Calibri" w:cs="Calibri"/>
                <w:sz w:val="24"/>
                <w:szCs w:val="24"/>
              </w:rPr>
              <w:t>oughout the school year</w:t>
            </w:r>
            <w:r w:rsidR="15F3ED54" w:rsidRPr="70041274">
              <w:rPr>
                <w:rFonts w:ascii="Calibri" w:eastAsia="Calibri" w:hAnsi="Calibri" w:cs="Calibri"/>
                <w:sz w:val="24"/>
                <w:szCs w:val="24"/>
              </w:rPr>
              <w:t xml:space="preserve">, </w:t>
            </w:r>
            <w:r w:rsidRPr="70041274">
              <w:rPr>
                <w:rFonts w:ascii="Calibri" w:eastAsia="Calibri" w:hAnsi="Calibri" w:cs="Calibri"/>
                <w:sz w:val="24"/>
                <w:szCs w:val="24"/>
              </w:rPr>
              <w:t xml:space="preserve">engaging </w:t>
            </w:r>
            <w:r w:rsidR="7F44C766" w:rsidRPr="70041274">
              <w:rPr>
                <w:rFonts w:ascii="Calibri" w:eastAsia="Calibri" w:hAnsi="Calibri" w:cs="Calibri"/>
                <w:sz w:val="24"/>
                <w:szCs w:val="24"/>
              </w:rPr>
              <w:t xml:space="preserve">the wider </w:t>
            </w:r>
            <w:r w:rsidRPr="70041274">
              <w:rPr>
                <w:rFonts w:ascii="Calibri" w:eastAsia="Calibri" w:hAnsi="Calibri" w:cs="Calibri"/>
                <w:sz w:val="24"/>
                <w:szCs w:val="24"/>
              </w:rPr>
              <w:t>community</w:t>
            </w:r>
            <w:r w:rsidR="491D92FC" w:rsidRPr="70041274">
              <w:rPr>
                <w:rFonts w:ascii="Calibri" w:eastAsia="Calibri" w:hAnsi="Calibri" w:cs="Calibri"/>
                <w:sz w:val="24"/>
                <w:szCs w:val="24"/>
              </w:rPr>
              <w:t>.</w:t>
            </w:r>
          </w:p>
        </w:tc>
      </w:tr>
      <w:tr w:rsidR="70041274" w14:paraId="159C1A73" w14:textId="77777777" w:rsidTr="70041274">
        <w:trPr>
          <w:trHeight w:val="300"/>
        </w:trPr>
        <w:tc>
          <w:tcPr>
            <w:tcW w:w="2491" w:type="dxa"/>
            <w:tcBorders>
              <w:top w:val="single" w:sz="4" w:space="0" w:color="000000" w:themeColor="text1"/>
              <w:right w:val="single" w:sz="4" w:space="0" w:color="000000" w:themeColor="text1"/>
            </w:tcBorders>
            <w:tcMar>
              <w:top w:w="0" w:type="dxa"/>
              <w:left w:w="108" w:type="dxa"/>
              <w:bottom w:w="0" w:type="dxa"/>
              <w:right w:w="108" w:type="dxa"/>
            </w:tcMar>
            <w:hideMark/>
          </w:tcPr>
          <w:p w14:paraId="33043FF4" w14:textId="7D909974" w:rsidR="258980E5" w:rsidRDefault="258980E5" w:rsidP="70041274">
            <w:pPr>
              <w:rPr>
                <w:color w:val="000000" w:themeColor="text1"/>
                <w:sz w:val="24"/>
                <w:szCs w:val="24"/>
              </w:rPr>
            </w:pPr>
            <w:r w:rsidRPr="70041274">
              <w:rPr>
                <w:color w:val="000000" w:themeColor="text1"/>
                <w:sz w:val="24"/>
                <w:szCs w:val="24"/>
              </w:rPr>
              <w:t>Community support</w:t>
            </w:r>
          </w:p>
        </w:tc>
        <w:tc>
          <w:tcPr>
            <w:tcW w:w="6389" w:type="dxa"/>
            <w:tcBorders>
              <w:top w:val="single" w:sz="4" w:space="0" w:color="000000" w:themeColor="text1"/>
              <w:left w:val="single" w:sz="4" w:space="0" w:color="000000" w:themeColor="text1"/>
            </w:tcBorders>
            <w:tcMar>
              <w:top w:w="0" w:type="dxa"/>
              <w:left w:w="108" w:type="dxa"/>
              <w:bottom w:w="0" w:type="dxa"/>
              <w:right w:w="108" w:type="dxa"/>
            </w:tcMar>
            <w:hideMark/>
          </w:tcPr>
          <w:p w14:paraId="0EC19579" w14:textId="16E64B29" w:rsidR="258980E5" w:rsidRDefault="258980E5" w:rsidP="70041274">
            <w:pPr>
              <w:spacing w:before="60" w:after="60"/>
              <w:ind w:left="57" w:right="57"/>
              <w:rPr>
                <w:rFonts w:ascii="Calibri" w:eastAsia="Calibri" w:hAnsi="Calibri" w:cs="Calibri"/>
                <w:sz w:val="24"/>
                <w:szCs w:val="24"/>
              </w:rPr>
            </w:pPr>
            <w:r w:rsidRPr="70041274">
              <w:rPr>
                <w:rFonts w:ascii="Calibri" w:eastAsia="Calibri" w:hAnsi="Calibri" w:cs="Calibri"/>
                <w:sz w:val="24"/>
                <w:szCs w:val="24"/>
              </w:rPr>
              <w:t>Supporting the local food bank</w:t>
            </w:r>
          </w:p>
          <w:p w14:paraId="000DEAE3" w14:textId="05C80419" w:rsidR="258980E5" w:rsidRDefault="258980E5" w:rsidP="70041274">
            <w:pPr>
              <w:spacing w:before="60" w:after="60"/>
              <w:ind w:left="57" w:right="57"/>
              <w:rPr>
                <w:rFonts w:ascii="Calibri" w:eastAsia="Calibri" w:hAnsi="Calibri" w:cs="Calibri"/>
                <w:sz w:val="24"/>
                <w:szCs w:val="24"/>
              </w:rPr>
            </w:pPr>
            <w:r w:rsidRPr="70041274">
              <w:rPr>
                <w:rFonts w:ascii="Calibri" w:eastAsia="Calibri" w:hAnsi="Calibri" w:cs="Calibri"/>
                <w:sz w:val="24"/>
                <w:szCs w:val="24"/>
              </w:rPr>
              <w:t>Links with the local Church and Parish</w:t>
            </w:r>
          </w:p>
          <w:p w14:paraId="3C58F1F4" w14:textId="4006D2CB" w:rsidR="258980E5" w:rsidRDefault="258980E5" w:rsidP="70041274">
            <w:pPr>
              <w:spacing w:before="60" w:after="60"/>
              <w:ind w:left="57" w:right="57"/>
              <w:rPr>
                <w:rFonts w:ascii="Calibri" w:eastAsia="Calibri" w:hAnsi="Calibri" w:cs="Calibri"/>
                <w:sz w:val="24"/>
                <w:szCs w:val="24"/>
              </w:rPr>
            </w:pPr>
            <w:r w:rsidRPr="70041274">
              <w:rPr>
                <w:rFonts w:ascii="Calibri" w:eastAsia="Calibri" w:hAnsi="Calibri" w:cs="Calibri"/>
                <w:sz w:val="24"/>
                <w:szCs w:val="24"/>
              </w:rPr>
              <w:t>Links with the local library and local business in the town.</w:t>
            </w:r>
          </w:p>
          <w:p w14:paraId="2B713E8F" w14:textId="17B2AFE3" w:rsidR="70041274" w:rsidRDefault="70041274" w:rsidP="70041274">
            <w:pPr>
              <w:rPr>
                <w:color w:val="000000" w:themeColor="text1"/>
                <w:sz w:val="24"/>
                <w:szCs w:val="24"/>
              </w:rPr>
            </w:pPr>
          </w:p>
        </w:tc>
      </w:tr>
      <w:tr w:rsidR="70041274" w14:paraId="395DFE6D" w14:textId="77777777" w:rsidTr="70041274">
        <w:trPr>
          <w:trHeight w:val="300"/>
        </w:trPr>
        <w:tc>
          <w:tcPr>
            <w:tcW w:w="2491" w:type="dxa"/>
            <w:tcBorders>
              <w:top w:val="single" w:sz="4" w:space="0" w:color="000000" w:themeColor="text1"/>
              <w:right w:val="single" w:sz="4" w:space="0" w:color="000000" w:themeColor="text1"/>
            </w:tcBorders>
            <w:tcMar>
              <w:top w:w="0" w:type="dxa"/>
              <w:left w:w="108" w:type="dxa"/>
              <w:bottom w:w="0" w:type="dxa"/>
              <w:right w:w="108" w:type="dxa"/>
            </w:tcMar>
            <w:hideMark/>
          </w:tcPr>
          <w:p w14:paraId="57FEA410" w14:textId="748F9434" w:rsidR="70041274" w:rsidRDefault="70041274" w:rsidP="70041274">
            <w:pPr>
              <w:rPr>
                <w:color w:val="000000" w:themeColor="text1"/>
                <w:sz w:val="24"/>
                <w:szCs w:val="24"/>
              </w:rPr>
            </w:pPr>
          </w:p>
        </w:tc>
        <w:tc>
          <w:tcPr>
            <w:tcW w:w="6389" w:type="dxa"/>
            <w:tcBorders>
              <w:top w:val="single" w:sz="4" w:space="0" w:color="000000" w:themeColor="text1"/>
              <w:left w:val="single" w:sz="4" w:space="0" w:color="000000" w:themeColor="text1"/>
            </w:tcBorders>
            <w:tcMar>
              <w:top w:w="0" w:type="dxa"/>
              <w:left w:w="108" w:type="dxa"/>
              <w:bottom w:w="0" w:type="dxa"/>
              <w:right w:w="108" w:type="dxa"/>
            </w:tcMar>
            <w:hideMark/>
          </w:tcPr>
          <w:p w14:paraId="45D16C68" w14:textId="04B74688" w:rsidR="70041274" w:rsidRDefault="70041274" w:rsidP="70041274">
            <w:pPr>
              <w:rPr>
                <w:color w:val="000000" w:themeColor="text1"/>
                <w:sz w:val="24"/>
                <w:szCs w:val="24"/>
              </w:rPr>
            </w:pPr>
          </w:p>
        </w:tc>
      </w:tr>
      <w:tr w:rsidR="70041274" w14:paraId="44A3685D" w14:textId="77777777" w:rsidTr="70041274">
        <w:trPr>
          <w:trHeight w:val="300"/>
        </w:trPr>
        <w:tc>
          <w:tcPr>
            <w:tcW w:w="2491" w:type="dxa"/>
            <w:tcBorders>
              <w:top w:val="single" w:sz="4" w:space="0" w:color="000000" w:themeColor="text1"/>
              <w:right w:val="single" w:sz="4" w:space="0" w:color="000000" w:themeColor="text1"/>
            </w:tcBorders>
            <w:tcMar>
              <w:top w:w="0" w:type="dxa"/>
              <w:left w:w="108" w:type="dxa"/>
              <w:bottom w:w="0" w:type="dxa"/>
              <w:right w:w="108" w:type="dxa"/>
            </w:tcMar>
            <w:hideMark/>
          </w:tcPr>
          <w:p w14:paraId="57CBA131" w14:textId="61F992E5" w:rsidR="70041274" w:rsidRDefault="70041274" w:rsidP="70041274">
            <w:pPr>
              <w:rPr>
                <w:color w:val="000000" w:themeColor="text1"/>
                <w:sz w:val="24"/>
                <w:szCs w:val="24"/>
              </w:rPr>
            </w:pPr>
          </w:p>
        </w:tc>
        <w:tc>
          <w:tcPr>
            <w:tcW w:w="6389" w:type="dxa"/>
            <w:tcBorders>
              <w:top w:val="single" w:sz="4" w:space="0" w:color="000000" w:themeColor="text1"/>
              <w:left w:val="single" w:sz="4" w:space="0" w:color="000000" w:themeColor="text1"/>
            </w:tcBorders>
            <w:tcMar>
              <w:top w:w="0" w:type="dxa"/>
              <w:left w:w="108" w:type="dxa"/>
              <w:bottom w:w="0" w:type="dxa"/>
              <w:right w:w="108" w:type="dxa"/>
            </w:tcMar>
            <w:hideMark/>
          </w:tcPr>
          <w:p w14:paraId="76ED90A7" w14:textId="7834A952" w:rsidR="31396A28" w:rsidRDefault="31396A28" w:rsidP="70041274">
            <w:pPr>
              <w:rPr>
                <w:rFonts w:ascii="Arial" w:eastAsia="Arial" w:hAnsi="Arial" w:cs="Arial"/>
                <w:b/>
                <w:bCs/>
                <w:sz w:val="24"/>
                <w:szCs w:val="24"/>
              </w:rPr>
            </w:pPr>
            <w:r w:rsidRPr="70041274">
              <w:rPr>
                <w:rFonts w:ascii="Arial" w:eastAsia="Arial" w:hAnsi="Arial" w:cs="Arial"/>
                <w:b/>
                <w:bCs/>
                <w:sz w:val="24"/>
                <w:szCs w:val="24"/>
              </w:rPr>
              <w:t>Total budgeted cost: £ 43,700</w:t>
            </w:r>
          </w:p>
        </w:tc>
      </w:tr>
    </w:tbl>
    <w:p w14:paraId="680A4E5D" w14:textId="5F0AF16F" w:rsidR="00EA636E" w:rsidRDefault="00EA636E" w:rsidP="70041274">
      <w:pPr>
        <w:spacing w:after="0"/>
        <w:rPr>
          <w:rFonts w:ascii="Arial" w:hAnsi="Arial" w:cs="Arial"/>
          <w:sz w:val="24"/>
          <w:szCs w:val="24"/>
          <w:lang w:val="en-US"/>
        </w:rPr>
      </w:pPr>
    </w:p>
    <w:p w14:paraId="73A0F76A" w14:textId="77777777" w:rsidR="00EA636E" w:rsidRDefault="00EA636E" w:rsidP="00EA636E">
      <w:pPr>
        <w:pStyle w:val="Heading1"/>
        <w:keepLines w:val="0"/>
        <w:rPr>
          <w:rFonts w:ascii="Arial" w:eastAsia="Arial" w:hAnsi="Arial" w:cs="Arial"/>
          <w:color w:val="auto"/>
          <w:sz w:val="24"/>
          <w:szCs w:val="24"/>
        </w:rPr>
      </w:pPr>
      <w:r w:rsidRPr="70041274">
        <w:rPr>
          <w:rFonts w:ascii="Arial" w:eastAsia="Arial" w:hAnsi="Arial" w:cs="Arial"/>
          <w:color w:val="auto"/>
          <w:sz w:val="24"/>
          <w:szCs w:val="24"/>
        </w:rPr>
        <w:t>Part B: Review of outcomes in the previous academic year</w:t>
      </w:r>
    </w:p>
    <w:p w14:paraId="19219836" w14:textId="77777777" w:rsidR="00EA636E" w:rsidRPr="00EA636E" w:rsidRDefault="00EA636E" w:rsidP="70041274">
      <w:pPr>
        <w:spacing w:after="0"/>
        <w:rPr>
          <w:sz w:val="24"/>
          <w:szCs w:val="24"/>
          <w:lang w:val="en-US"/>
        </w:rPr>
      </w:pPr>
    </w:p>
    <w:p w14:paraId="32A31DF8" w14:textId="77777777" w:rsidR="005C3BA2" w:rsidRPr="00EA636E" w:rsidRDefault="00EA636E" w:rsidP="70041274">
      <w:pPr>
        <w:spacing w:after="0"/>
        <w:rPr>
          <w:rFonts w:ascii="Arial" w:eastAsia="Arial" w:hAnsi="Arial" w:cs="Arial"/>
          <w:b/>
          <w:bCs/>
          <w:sz w:val="24"/>
          <w:szCs w:val="24"/>
        </w:rPr>
      </w:pPr>
      <w:r w:rsidRPr="70041274">
        <w:rPr>
          <w:rFonts w:ascii="Arial" w:eastAsia="Arial" w:hAnsi="Arial" w:cs="Arial"/>
          <w:b/>
          <w:bCs/>
          <w:sz w:val="24"/>
          <w:szCs w:val="24"/>
        </w:rPr>
        <w:t>Intended Outcomes 2024- 2025</w:t>
      </w:r>
    </w:p>
    <w:p w14:paraId="296FEF7D" w14:textId="77777777" w:rsidR="00EA636E" w:rsidRPr="00EA636E" w:rsidRDefault="00EA636E" w:rsidP="70041274">
      <w:pPr>
        <w:spacing w:after="0"/>
        <w:rPr>
          <w:rFonts w:ascii="Arial" w:eastAsia="Arial" w:hAnsi="Arial" w:cs="Arial"/>
          <w:b/>
          <w:bCs/>
          <w:sz w:val="24"/>
          <w:szCs w:val="24"/>
        </w:rPr>
      </w:pPr>
    </w:p>
    <w:p w14:paraId="413E1890" w14:textId="77777777" w:rsidR="00EA636E" w:rsidRPr="005721CF" w:rsidRDefault="00EA636E" w:rsidP="70041274">
      <w:pPr>
        <w:pStyle w:val="paragraph"/>
        <w:spacing w:before="0" w:beforeAutospacing="0" w:after="0" w:afterAutospacing="0"/>
        <w:textAlignment w:val="baseline"/>
        <w:rPr>
          <w:rFonts w:ascii="Segoe UI" w:hAnsi="Segoe UI" w:cs="Segoe UI"/>
          <w:i/>
          <w:iCs/>
          <w:color w:val="2F5496" w:themeColor="accent1" w:themeShade="BF"/>
        </w:rPr>
      </w:pPr>
      <w:r w:rsidRPr="70041274">
        <w:rPr>
          <w:rStyle w:val="normaltextrun"/>
          <w:rFonts w:ascii="Calibri" w:hAnsi="Calibri" w:cs="Calibri"/>
          <w:i/>
          <w:iCs/>
          <w:color w:val="2F5496" w:themeColor="accent1" w:themeShade="BF"/>
        </w:rPr>
        <w:t>Improve Attendance levels of pupils in receipt of e-</w:t>
      </w:r>
      <w:proofErr w:type="spellStart"/>
      <w:r w:rsidRPr="70041274">
        <w:rPr>
          <w:rStyle w:val="normaltextrun"/>
          <w:rFonts w:ascii="Calibri" w:hAnsi="Calibri" w:cs="Calibri"/>
          <w:i/>
          <w:iCs/>
          <w:color w:val="2F5496" w:themeColor="accent1" w:themeShade="BF"/>
        </w:rPr>
        <w:t>fsm</w:t>
      </w:r>
      <w:proofErr w:type="spellEnd"/>
      <w:r w:rsidRPr="70041274">
        <w:rPr>
          <w:rStyle w:val="normaltextrun"/>
          <w:rFonts w:ascii="Calibri" w:hAnsi="Calibri" w:cs="Calibri"/>
          <w:i/>
          <w:iCs/>
          <w:color w:val="2F5496" w:themeColor="accent1" w:themeShade="BF"/>
        </w:rPr>
        <w:t>. Close the attendance gap between e-</w:t>
      </w:r>
      <w:proofErr w:type="spellStart"/>
      <w:r w:rsidRPr="70041274">
        <w:rPr>
          <w:rStyle w:val="normaltextrun"/>
          <w:rFonts w:ascii="Calibri" w:hAnsi="Calibri" w:cs="Calibri"/>
          <w:i/>
          <w:iCs/>
          <w:color w:val="2F5496" w:themeColor="accent1" w:themeShade="BF"/>
        </w:rPr>
        <w:t>fsm</w:t>
      </w:r>
      <w:proofErr w:type="spellEnd"/>
      <w:r w:rsidRPr="70041274">
        <w:rPr>
          <w:rStyle w:val="normaltextrun"/>
          <w:rFonts w:ascii="Calibri" w:hAnsi="Calibri" w:cs="Calibri"/>
          <w:i/>
          <w:iCs/>
          <w:color w:val="2F5496" w:themeColor="accent1" w:themeShade="BF"/>
        </w:rPr>
        <w:t xml:space="preserve"> and non-</w:t>
      </w:r>
      <w:proofErr w:type="spellStart"/>
      <w:r w:rsidRPr="70041274">
        <w:rPr>
          <w:rStyle w:val="normaltextrun"/>
          <w:rFonts w:ascii="Calibri" w:hAnsi="Calibri" w:cs="Calibri"/>
          <w:i/>
          <w:iCs/>
          <w:color w:val="2F5496" w:themeColor="accent1" w:themeShade="BF"/>
        </w:rPr>
        <w:t>efsm</w:t>
      </w:r>
      <w:proofErr w:type="spellEnd"/>
      <w:r w:rsidRPr="70041274">
        <w:rPr>
          <w:rStyle w:val="normaltextrun"/>
          <w:rFonts w:ascii="Calibri" w:hAnsi="Calibri" w:cs="Calibri"/>
          <w:i/>
          <w:iCs/>
          <w:color w:val="2F5496" w:themeColor="accent1" w:themeShade="BF"/>
        </w:rPr>
        <w:t xml:space="preserve"> pupils.  </w:t>
      </w:r>
      <w:r w:rsidRPr="70041274">
        <w:rPr>
          <w:rStyle w:val="eop"/>
          <w:rFonts w:ascii="Calibri" w:hAnsi="Calibri" w:cs="Calibri"/>
          <w:i/>
          <w:iCs/>
          <w:color w:val="2F5496" w:themeColor="accent1" w:themeShade="BF"/>
        </w:rPr>
        <w:t> </w:t>
      </w:r>
      <w:r w:rsidRPr="70041274">
        <w:rPr>
          <w:rFonts w:ascii="Segoe UI" w:hAnsi="Segoe UI" w:cs="Segoe UI"/>
          <w:i/>
          <w:iCs/>
          <w:color w:val="2F5496" w:themeColor="accent1" w:themeShade="BF"/>
        </w:rPr>
        <w:t xml:space="preserve"> </w:t>
      </w:r>
    </w:p>
    <w:p w14:paraId="16ACB2C4" w14:textId="77777777" w:rsidR="00EA636E" w:rsidRPr="005721CF" w:rsidRDefault="00EA636E" w:rsidP="70041274">
      <w:pPr>
        <w:pStyle w:val="paragraph"/>
        <w:spacing w:before="0" w:beforeAutospacing="0" w:after="0" w:afterAutospacing="0"/>
        <w:textAlignment w:val="baseline"/>
        <w:rPr>
          <w:rFonts w:ascii="Segoe UI" w:hAnsi="Segoe UI" w:cs="Segoe UI"/>
          <w:i/>
          <w:iCs/>
          <w:color w:val="2F5496" w:themeColor="accent1" w:themeShade="BF"/>
        </w:rPr>
      </w:pPr>
      <w:r w:rsidRPr="70041274">
        <w:rPr>
          <w:rStyle w:val="normaltextrun"/>
          <w:rFonts w:ascii="Calibri" w:hAnsi="Calibri" w:cs="Calibri"/>
          <w:i/>
          <w:iCs/>
          <w:color w:val="2F5496" w:themeColor="accent1" w:themeShade="BF"/>
        </w:rPr>
        <w:t>Improved attendance for e-</w:t>
      </w:r>
      <w:proofErr w:type="spellStart"/>
      <w:r w:rsidRPr="70041274">
        <w:rPr>
          <w:rStyle w:val="normaltextrun"/>
          <w:rFonts w:ascii="Calibri" w:hAnsi="Calibri" w:cs="Calibri"/>
          <w:i/>
          <w:iCs/>
          <w:color w:val="2F5496" w:themeColor="accent1" w:themeShade="BF"/>
        </w:rPr>
        <w:t>fsm</w:t>
      </w:r>
      <w:proofErr w:type="spellEnd"/>
      <w:r w:rsidRPr="70041274">
        <w:rPr>
          <w:rStyle w:val="normaltextrun"/>
          <w:rFonts w:ascii="Calibri" w:hAnsi="Calibri" w:cs="Calibri"/>
          <w:i/>
          <w:iCs/>
          <w:color w:val="2F5496" w:themeColor="accent1" w:themeShade="BF"/>
        </w:rPr>
        <w:t xml:space="preserve"> pupils  </w:t>
      </w:r>
      <w:r w:rsidRPr="70041274">
        <w:rPr>
          <w:rStyle w:val="eop"/>
          <w:rFonts w:ascii="Calibri" w:hAnsi="Calibri" w:cs="Calibri"/>
          <w:i/>
          <w:iCs/>
          <w:color w:val="2F5496" w:themeColor="accent1" w:themeShade="BF"/>
        </w:rPr>
        <w:t> </w:t>
      </w:r>
    </w:p>
    <w:p w14:paraId="5A7E20A4" w14:textId="77777777" w:rsidR="00EA636E" w:rsidRPr="005721CF" w:rsidRDefault="00EA636E" w:rsidP="70041274">
      <w:pPr>
        <w:pStyle w:val="paragraph"/>
        <w:spacing w:before="0" w:beforeAutospacing="0" w:after="0" w:afterAutospacing="0"/>
        <w:textAlignment w:val="baseline"/>
        <w:rPr>
          <w:rFonts w:ascii="Segoe UI" w:hAnsi="Segoe UI" w:cs="Segoe UI"/>
          <w:i/>
          <w:iCs/>
          <w:color w:val="2F5496" w:themeColor="accent1" w:themeShade="BF"/>
        </w:rPr>
      </w:pPr>
      <w:r w:rsidRPr="70041274">
        <w:rPr>
          <w:rStyle w:val="normaltextrun"/>
          <w:rFonts w:ascii="Calibri" w:hAnsi="Calibri" w:cs="Calibri"/>
          <w:i/>
          <w:iCs/>
          <w:color w:val="2F5496" w:themeColor="accent1" w:themeShade="BF"/>
        </w:rPr>
        <w:t>Improved engagement with parents re: attendance – lower unauthorised absences. </w:t>
      </w:r>
      <w:r w:rsidRPr="70041274">
        <w:rPr>
          <w:rStyle w:val="eop"/>
          <w:rFonts w:ascii="Calibri" w:hAnsi="Calibri" w:cs="Calibri"/>
          <w:i/>
          <w:iCs/>
          <w:color w:val="2F5496" w:themeColor="accent1" w:themeShade="BF"/>
        </w:rPr>
        <w:t> </w:t>
      </w:r>
    </w:p>
    <w:p w14:paraId="1226BE4A" w14:textId="77777777" w:rsidR="00EA636E" w:rsidRPr="005721CF" w:rsidRDefault="00EA636E" w:rsidP="70041274">
      <w:pPr>
        <w:pStyle w:val="paragraph"/>
        <w:spacing w:before="0" w:beforeAutospacing="0" w:after="0" w:afterAutospacing="0"/>
        <w:textAlignment w:val="baseline"/>
        <w:rPr>
          <w:rStyle w:val="eop"/>
          <w:rFonts w:ascii="Calibri" w:hAnsi="Calibri" w:cs="Calibri"/>
          <w:i/>
          <w:iCs/>
          <w:color w:val="2F5496" w:themeColor="accent1" w:themeShade="BF"/>
        </w:rPr>
      </w:pPr>
      <w:r w:rsidRPr="70041274">
        <w:rPr>
          <w:rStyle w:val="normaltextrun"/>
          <w:rFonts w:ascii="Calibri" w:hAnsi="Calibri" w:cs="Calibri"/>
          <w:i/>
          <w:iCs/>
          <w:color w:val="2F5496" w:themeColor="accent1" w:themeShade="BF"/>
        </w:rPr>
        <w:t>Parent Workshops to support pupils – attendance circles </w:t>
      </w:r>
      <w:r w:rsidRPr="70041274">
        <w:rPr>
          <w:rStyle w:val="eop"/>
          <w:rFonts w:ascii="Calibri" w:hAnsi="Calibri" w:cs="Calibri"/>
          <w:i/>
          <w:iCs/>
          <w:color w:val="2F5496" w:themeColor="accent1" w:themeShade="BF"/>
        </w:rPr>
        <w:t> </w:t>
      </w:r>
    </w:p>
    <w:p w14:paraId="7194DBDC" w14:textId="77777777" w:rsidR="00EA636E" w:rsidRDefault="00EA636E" w:rsidP="70041274">
      <w:pPr>
        <w:pStyle w:val="paragraph"/>
        <w:spacing w:before="0" w:beforeAutospacing="0" w:after="0" w:afterAutospacing="0"/>
        <w:textAlignment w:val="baseline"/>
        <w:rPr>
          <w:rStyle w:val="eop"/>
          <w:rFonts w:ascii="Segoe UI" w:hAnsi="Segoe UI" w:cs="Segoe UI"/>
          <w:i/>
          <w:iCs/>
          <w:color w:val="000000"/>
        </w:rPr>
      </w:pPr>
    </w:p>
    <w:p w14:paraId="11C06424" w14:textId="77777777" w:rsidR="00EA636E" w:rsidRDefault="00EA636E" w:rsidP="70041274">
      <w:pPr>
        <w:pStyle w:val="paragraph"/>
        <w:spacing w:before="0" w:beforeAutospacing="0" w:after="0" w:afterAutospacing="0"/>
        <w:textAlignment w:val="baseline"/>
        <w:rPr>
          <w:rStyle w:val="eop"/>
          <w:rFonts w:ascii="Arial" w:hAnsi="Arial" w:cs="Arial"/>
          <w:color w:val="000000"/>
        </w:rPr>
      </w:pPr>
      <w:r w:rsidRPr="70041274">
        <w:rPr>
          <w:rStyle w:val="eop"/>
          <w:rFonts w:ascii="Arial" w:hAnsi="Arial" w:cs="Arial"/>
          <w:color w:val="000000" w:themeColor="text1"/>
        </w:rPr>
        <w:t xml:space="preserve">Attendance across the school has improved and many pupils’ attendance is now in line with our target, </w:t>
      </w:r>
      <w:proofErr w:type="spellStart"/>
      <w:r w:rsidRPr="70041274">
        <w:rPr>
          <w:rStyle w:val="eop"/>
          <w:rFonts w:ascii="Arial" w:hAnsi="Arial" w:cs="Arial"/>
          <w:color w:val="000000" w:themeColor="text1"/>
        </w:rPr>
        <w:t>eFSM</w:t>
      </w:r>
      <w:proofErr w:type="spellEnd"/>
      <w:r w:rsidRPr="70041274">
        <w:rPr>
          <w:rStyle w:val="eop"/>
          <w:rFonts w:ascii="Arial" w:hAnsi="Arial" w:cs="Arial"/>
          <w:color w:val="000000" w:themeColor="text1"/>
        </w:rPr>
        <w:t xml:space="preserve"> </w:t>
      </w:r>
      <w:proofErr w:type="gramStart"/>
      <w:r w:rsidRPr="70041274">
        <w:rPr>
          <w:rStyle w:val="eop"/>
          <w:rFonts w:ascii="Arial" w:hAnsi="Arial" w:cs="Arial"/>
          <w:color w:val="000000" w:themeColor="text1"/>
        </w:rPr>
        <w:t>pupils</w:t>
      </w:r>
      <w:proofErr w:type="gramEnd"/>
      <w:r w:rsidRPr="70041274">
        <w:rPr>
          <w:rStyle w:val="eop"/>
          <w:rFonts w:ascii="Arial" w:hAnsi="Arial" w:cs="Arial"/>
          <w:color w:val="000000" w:themeColor="text1"/>
        </w:rPr>
        <w:t xml:space="preserve"> attendance has improved and the gap is closing between </w:t>
      </w:r>
      <w:proofErr w:type="spellStart"/>
      <w:r w:rsidRPr="70041274">
        <w:rPr>
          <w:rStyle w:val="eop"/>
          <w:rFonts w:ascii="Arial" w:hAnsi="Arial" w:cs="Arial"/>
          <w:color w:val="000000" w:themeColor="text1"/>
        </w:rPr>
        <w:t>eFSM</w:t>
      </w:r>
      <w:proofErr w:type="spellEnd"/>
      <w:r w:rsidRPr="70041274">
        <w:rPr>
          <w:rStyle w:val="eop"/>
          <w:rFonts w:ascii="Arial" w:hAnsi="Arial" w:cs="Arial"/>
          <w:color w:val="000000" w:themeColor="text1"/>
        </w:rPr>
        <w:t xml:space="preserve"> and non </w:t>
      </w:r>
      <w:proofErr w:type="spellStart"/>
      <w:r w:rsidRPr="70041274">
        <w:rPr>
          <w:rStyle w:val="eop"/>
          <w:rFonts w:ascii="Arial" w:hAnsi="Arial" w:cs="Arial"/>
          <w:color w:val="000000" w:themeColor="text1"/>
        </w:rPr>
        <w:t>eFSM</w:t>
      </w:r>
      <w:proofErr w:type="spellEnd"/>
      <w:r w:rsidRPr="70041274">
        <w:rPr>
          <w:rStyle w:val="eop"/>
          <w:rFonts w:ascii="Arial" w:hAnsi="Arial" w:cs="Arial"/>
          <w:color w:val="000000" w:themeColor="text1"/>
        </w:rPr>
        <w:t xml:space="preserve"> pupils.</w:t>
      </w:r>
    </w:p>
    <w:p w14:paraId="0D02F010" w14:textId="77777777" w:rsidR="00EA636E" w:rsidRDefault="00EA636E" w:rsidP="70041274">
      <w:pPr>
        <w:pStyle w:val="paragraph"/>
        <w:spacing w:before="0" w:beforeAutospacing="0" w:after="0" w:afterAutospacing="0"/>
        <w:textAlignment w:val="baseline"/>
        <w:rPr>
          <w:rStyle w:val="eop"/>
          <w:rFonts w:ascii="Arial" w:hAnsi="Arial" w:cs="Arial"/>
          <w:color w:val="000000"/>
        </w:rPr>
      </w:pPr>
      <w:r w:rsidRPr="70041274">
        <w:rPr>
          <w:rStyle w:val="eop"/>
          <w:rFonts w:ascii="Arial" w:hAnsi="Arial" w:cs="Arial"/>
          <w:color w:val="000000" w:themeColor="text1"/>
        </w:rPr>
        <w:t>The school clerk has devel</w:t>
      </w:r>
      <w:r w:rsidR="004F0549" w:rsidRPr="70041274">
        <w:rPr>
          <w:rStyle w:val="eop"/>
          <w:rFonts w:ascii="Arial" w:hAnsi="Arial" w:cs="Arial"/>
          <w:color w:val="000000" w:themeColor="text1"/>
        </w:rPr>
        <w:t>op</w:t>
      </w:r>
      <w:r w:rsidRPr="70041274">
        <w:rPr>
          <w:rStyle w:val="eop"/>
          <w:rFonts w:ascii="Arial" w:hAnsi="Arial" w:cs="Arial"/>
          <w:color w:val="000000" w:themeColor="text1"/>
        </w:rPr>
        <w:t>e</w:t>
      </w:r>
      <w:r w:rsidR="004F0549" w:rsidRPr="70041274">
        <w:rPr>
          <w:rStyle w:val="eop"/>
          <w:rFonts w:ascii="Arial" w:hAnsi="Arial" w:cs="Arial"/>
          <w:color w:val="000000" w:themeColor="text1"/>
        </w:rPr>
        <w:t>d</w:t>
      </w:r>
      <w:r w:rsidR="005721CF" w:rsidRPr="70041274">
        <w:rPr>
          <w:rStyle w:val="eop"/>
          <w:rFonts w:ascii="Arial" w:hAnsi="Arial" w:cs="Arial"/>
          <w:color w:val="000000" w:themeColor="text1"/>
        </w:rPr>
        <w:t xml:space="preserve"> good working relationships with families and works with them to reduce the persistent absenteeism and lateness. </w:t>
      </w:r>
    </w:p>
    <w:p w14:paraId="30273A9D" w14:textId="77777777" w:rsidR="005721CF" w:rsidRPr="00EA636E" w:rsidRDefault="005721CF" w:rsidP="70041274">
      <w:pPr>
        <w:pStyle w:val="paragraph"/>
        <w:spacing w:before="0" w:beforeAutospacing="0" w:after="0" w:afterAutospacing="0"/>
        <w:textAlignment w:val="baseline"/>
        <w:rPr>
          <w:rStyle w:val="eop"/>
          <w:rFonts w:ascii="Arial" w:hAnsi="Arial" w:cs="Arial"/>
          <w:color w:val="000000"/>
        </w:rPr>
      </w:pPr>
      <w:r w:rsidRPr="70041274">
        <w:rPr>
          <w:rStyle w:val="eop"/>
          <w:rFonts w:ascii="Arial" w:hAnsi="Arial" w:cs="Arial"/>
          <w:color w:val="000000" w:themeColor="text1"/>
        </w:rPr>
        <w:t xml:space="preserve">The workshops run in the school last year targeting pupils with low attendance were successful. All group members had improved attendance by the end of the year. </w:t>
      </w:r>
    </w:p>
    <w:p w14:paraId="769D0D3C" w14:textId="77777777" w:rsidR="00EA636E" w:rsidRPr="00EA636E" w:rsidRDefault="00EA636E" w:rsidP="70041274">
      <w:pPr>
        <w:pStyle w:val="paragraph"/>
        <w:spacing w:before="0" w:beforeAutospacing="0" w:after="0" w:afterAutospacing="0"/>
        <w:textAlignment w:val="baseline"/>
        <w:rPr>
          <w:rStyle w:val="eop"/>
          <w:rFonts w:ascii="Arial" w:hAnsi="Arial" w:cs="Arial"/>
          <w:color w:val="000000"/>
        </w:rPr>
      </w:pPr>
    </w:p>
    <w:p w14:paraId="54CD245A" w14:textId="77777777" w:rsidR="00EA636E" w:rsidRDefault="00EA636E" w:rsidP="70041274">
      <w:pPr>
        <w:pStyle w:val="paragraph"/>
        <w:spacing w:before="0" w:beforeAutospacing="0" w:after="0" w:afterAutospacing="0"/>
        <w:textAlignment w:val="baseline"/>
        <w:rPr>
          <w:rStyle w:val="eop"/>
          <w:rFonts w:ascii="Segoe UI" w:hAnsi="Segoe UI" w:cs="Segoe UI"/>
          <w:color w:val="000000"/>
        </w:rPr>
      </w:pPr>
    </w:p>
    <w:p w14:paraId="1231BE67" w14:textId="77777777" w:rsidR="00EA636E" w:rsidRDefault="00EA636E" w:rsidP="70041274">
      <w:pPr>
        <w:pStyle w:val="paragraph"/>
        <w:spacing w:before="0" w:beforeAutospacing="0" w:after="0" w:afterAutospacing="0"/>
        <w:textAlignment w:val="baseline"/>
        <w:rPr>
          <w:rStyle w:val="eop"/>
          <w:rFonts w:ascii="Segoe UI" w:hAnsi="Segoe UI" w:cs="Segoe UI"/>
          <w:color w:val="000000"/>
        </w:rPr>
      </w:pPr>
    </w:p>
    <w:p w14:paraId="3F7D0A9F" w14:textId="77777777" w:rsidR="00EA636E" w:rsidRPr="000860D0" w:rsidRDefault="00EA636E" w:rsidP="70041274">
      <w:pPr>
        <w:pStyle w:val="paragraph"/>
        <w:spacing w:before="0" w:beforeAutospacing="0" w:after="0" w:afterAutospacing="0"/>
        <w:textAlignment w:val="baseline"/>
        <w:rPr>
          <w:rFonts w:ascii="Arial" w:hAnsi="Arial" w:cs="Arial"/>
          <w:i/>
          <w:iCs/>
          <w:color w:val="2F5496" w:themeColor="accent1" w:themeShade="BF"/>
        </w:rPr>
      </w:pPr>
      <w:r w:rsidRPr="70041274">
        <w:rPr>
          <w:rStyle w:val="normaltextrun"/>
          <w:rFonts w:ascii="Arial" w:hAnsi="Arial" w:cs="Arial"/>
          <w:i/>
          <w:iCs/>
          <w:color w:val="2F5496" w:themeColor="accent1" w:themeShade="BF"/>
        </w:rPr>
        <w:t>Pupils have a good understanding of phonics/ blending/ phonemes/ graphemes/ age appropriate spelling patterns</w:t>
      </w:r>
      <w:r w:rsidRPr="70041274">
        <w:rPr>
          <w:rStyle w:val="eop"/>
          <w:rFonts w:ascii="Arial" w:hAnsi="Arial" w:cs="Arial"/>
          <w:i/>
          <w:iCs/>
          <w:color w:val="2F5496" w:themeColor="accent1" w:themeShade="BF"/>
        </w:rPr>
        <w:t> </w:t>
      </w:r>
    </w:p>
    <w:p w14:paraId="69344F16" w14:textId="77777777" w:rsidR="00EA636E" w:rsidRPr="000860D0" w:rsidRDefault="00EA636E" w:rsidP="70041274">
      <w:pPr>
        <w:pStyle w:val="paragraph"/>
        <w:spacing w:before="0" w:beforeAutospacing="0" w:after="0" w:afterAutospacing="0"/>
        <w:textAlignment w:val="baseline"/>
        <w:rPr>
          <w:rFonts w:ascii="Arial" w:hAnsi="Arial" w:cs="Arial"/>
          <w:i/>
          <w:iCs/>
          <w:color w:val="2F5496" w:themeColor="accent1" w:themeShade="BF"/>
        </w:rPr>
      </w:pPr>
      <w:r w:rsidRPr="70041274">
        <w:rPr>
          <w:rStyle w:val="normaltextrun"/>
          <w:rFonts w:ascii="Arial" w:hAnsi="Arial" w:cs="Arial"/>
          <w:i/>
          <w:iCs/>
          <w:color w:val="2F5496" w:themeColor="accent1" w:themeShade="BF"/>
        </w:rPr>
        <w:lastRenderedPageBreak/>
        <w:t>Pupils are more independent in their writing get writing </w:t>
      </w:r>
      <w:r w:rsidRPr="70041274">
        <w:rPr>
          <w:rStyle w:val="eop"/>
          <w:rFonts w:ascii="Arial" w:hAnsi="Arial" w:cs="Arial"/>
          <w:i/>
          <w:iCs/>
          <w:color w:val="2F5496" w:themeColor="accent1" w:themeShade="BF"/>
        </w:rPr>
        <w:t> </w:t>
      </w:r>
    </w:p>
    <w:p w14:paraId="7A508EC2" w14:textId="77777777" w:rsidR="00EA636E" w:rsidRPr="000860D0" w:rsidRDefault="00EA636E" w:rsidP="70041274">
      <w:pPr>
        <w:pStyle w:val="paragraph"/>
        <w:spacing w:before="0" w:beforeAutospacing="0" w:after="0" w:afterAutospacing="0"/>
        <w:textAlignment w:val="baseline"/>
        <w:rPr>
          <w:rFonts w:ascii="Arial" w:hAnsi="Arial" w:cs="Arial"/>
          <w:i/>
          <w:iCs/>
          <w:color w:val="2F5496" w:themeColor="accent1" w:themeShade="BF"/>
        </w:rPr>
      </w:pPr>
      <w:r w:rsidRPr="70041274">
        <w:rPr>
          <w:rStyle w:val="normaltextrun"/>
          <w:rFonts w:ascii="Arial" w:hAnsi="Arial" w:cs="Arial"/>
          <w:i/>
          <w:iCs/>
          <w:color w:val="2F5496" w:themeColor="accent1" w:themeShade="BF"/>
        </w:rPr>
        <w:t>Language link pupils are assessed and grouped accordingly/ provide weekly sessions based on pupils’ individual needs/monitor progress</w:t>
      </w:r>
      <w:r w:rsidRPr="70041274">
        <w:rPr>
          <w:rStyle w:val="eop"/>
          <w:rFonts w:ascii="Arial" w:hAnsi="Arial" w:cs="Arial"/>
          <w:i/>
          <w:iCs/>
          <w:color w:val="2F5496" w:themeColor="accent1" w:themeShade="BF"/>
        </w:rPr>
        <w:t> </w:t>
      </w:r>
    </w:p>
    <w:p w14:paraId="118A6AB2" w14:textId="77777777" w:rsidR="00EA636E" w:rsidRPr="000860D0" w:rsidRDefault="00EA636E" w:rsidP="70041274">
      <w:pPr>
        <w:pStyle w:val="paragraph"/>
        <w:spacing w:before="0" w:beforeAutospacing="0" w:after="0" w:afterAutospacing="0"/>
        <w:textAlignment w:val="baseline"/>
        <w:rPr>
          <w:rFonts w:ascii="Arial" w:hAnsi="Arial" w:cs="Arial"/>
          <w:i/>
          <w:iCs/>
          <w:color w:val="2F5496" w:themeColor="accent1" w:themeShade="BF"/>
        </w:rPr>
      </w:pPr>
      <w:r w:rsidRPr="70041274">
        <w:rPr>
          <w:rStyle w:val="normaltextrun"/>
          <w:rFonts w:ascii="Arial" w:hAnsi="Arial" w:cs="Arial"/>
          <w:i/>
          <w:iCs/>
          <w:color w:val="2F5496" w:themeColor="accent1" w:themeShade="BF"/>
        </w:rPr>
        <w:t>Any pupils flagged as red are referred to the LA</w:t>
      </w:r>
      <w:r w:rsidRPr="70041274">
        <w:rPr>
          <w:rStyle w:val="eop"/>
          <w:rFonts w:ascii="Arial" w:hAnsi="Arial" w:cs="Arial"/>
          <w:i/>
          <w:iCs/>
          <w:color w:val="2F5496" w:themeColor="accent1" w:themeShade="BF"/>
        </w:rPr>
        <w:t> </w:t>
      </w:r>
    </w:p>
    <w:p w14:paraId="2462423F" w14:textId="77777777" w:rsidR="00EA636E" w:rsidRPr="000860D0" w:rsidRDefault="00EA636E" w:rsidP="70041274">
      <w:pPr>
        <w:pStyle w:val="paragraph"/>
        <w:spacing w:before="0" w:beforeAutospacing="0" w:after="0" w:afterAutospacing="0"/>
        <w:textAlignment w:val="baseline"/>
        <w:rPr>
          <w:rStyle w:val="eop"/>
          <w:rFonts w:ascii="Arial" w:hAnsi="Arial" w:cs="Arial"/>
          <w:i/>
          <w:iCs/>
          <w:color w:val="2F5496" w:themeColor="accent1" w:themeShade="BF"/>
        </w:rPr>
      </w:pPr>
      <w:r w:rsidRPr="70041274">
        <w:rPr>
          <w:rStyle w:val="normaltextrun"/>
          <w:rFonts w:ascii="Arial" w:hAnsi="Arial" w:cs="Arial"/>
          <w:i/>
          <w:iCs/>
          <w:color w:val="2F5496" w:themeColor="accent1" w:themeShade="BF"/>
        </w:rPr>
        <w:t>Number Stacks intervention pupils are assessed and grouped accordingly/ provide weekly sessions based on pupils’ individual needs/monitor progress</w:t>
      </w:r>
      <w:r w:rsidR="005721CF" w:rsidRPr="70041274">
        <w:rPr>
          <w:rStyle w:val="eop"/>
          <w:rFonts w:ascii="Arial" w:hAnsi="Arial" w:cs="Arial"/>
          <w:i/>
          <w:iCs/>
          <w:color w:val="2F5496" w:themeColor="accent1" w:themeShade="BF"/>
        </w:rPr>
        <w:t>.</w:t>
      </w:r>
    </w:p>
    <w:p w14:paraId="36FEB5B0" w14:textId="77777777" w:rsidR="005721CF" w:rsidRPr="000860D0" w:rsidRDefault="005721CF" w:rsidP="70041274">
      <w:pPr>
        <w:pStyle w:val="paragraph"/>
        <w:spacing w:before="0" w:beforeAutospacing="0" w:after="0" w:afterAutospacing="0"/>
        <w:textAlignment w:val="baseline"/>
        <w:rPr>
          <w:rStyle w:val="eop"/>
          <w:rFonts w:ascii="Arial" w:hAnsi="Arial" w:cs="Arial"/>
          <w:i/>
          <w:iCs/>
          <w:color w:val="2F5496" w:themeColor="accent1" w:themeShade="BF"/>
        </w:rPr>
      </w:pPr>
    </w:p>
    <w:p w14:paraId="2658E50F" w14:textId="77777777" w:rsidR="005721CF" w:rsidRPr="000860D0" w:rsidRDefault="005721CF" w:rsidP="70041274">
      <w:pPr>
        <w:pStyle w:val="paragraph"/>
        <w:spacing w:before="0" w:beforeAutospacing="0" w:after="0" w:afterAutospacing="0"/>
        <w:textAlignment w:val="baseline"/>
        <w:rPr>
          <w:rStyle w:val="eop"/>
          <w:rFonts w:ascii="Arial" w:hAnsi="Arial" w:cs="Arial"/>
        </w:rPr>
      </w:pPr>
      <w:r w:rsidRPr="70041274">
        <w:rPr>
          <w:rStyle w:val="eop"/>
          <w:rFonts w:ascii="Arial" w:hAnsi="Arial" w:cs="Arial"/>
        </w:rPr>
        <w:t xml:space="preserve">Monitoring shows that many pupils in </w:t>
      </w:r>
      <w:proofErr w:type="spellStart"/>
      <w:r w:rsidRPr="70041274">
        <w:rPr>
          <w:rStyle w:val="eop"/>
          <w:rFonts w:ascii="Arial" w:hAnsi="Arial" w:cs="Arial"/>
        </w:rPr>
        <w:t>Fph</w:t>
      </w:r>
      <w:proofErr w:type="spellEnd"/>
      <w:r w:rsidRPr="70041274">
        <w:rPr>
          <w:rStyle w:val="eop"/>
          <w:rFonts w:ascii="Arial" w:hAnsi="Arial" w:cs="Arial"/>
        </w:rPr>
        <w:t xml:space="preserve"> have a good understanding of </w:t>
      </w:r>
      <w:r w:rsidRPr="70041274">
        <w:rPr>
          <w:rStyle w:val="normaltextrun"/>
          <w:rFonts w:ascii="Arial" w:hAnsi="Arial" w:cs="Arial"/>
        </w:rPr>
        <w:t>phonics/ blending/ phonemes/ graphemes/ age appropriate spelling patterns</w:t>
      </w:r>
      <w:r w:rsidRPr="70041274">
        <w:rPr>
          <w:rStyle w:val="eop"/>
          <w:rFonts w:ascii="Arial" w:hAnsi="Arial" w:cs="Arial"/>
        </w:rPr>
        <w:t xml:space="preserve">, this was monitored and evaluated termly. Pupils across the school are more confident when writing. </w:t>
      </w:r>
    </w:p>
    <w:p w14:paraId="7D32EDC2" w14:textId="77777777" w:rsidR="005721CF" w:rsidRPr="000860D0" w:rsidRDefault="005721CF" w:rsidP="70041274">
      <w:pPr>
        <w:pStyle w:val="paragraph"/>
        <w:spacing w:before="0" w:beforeAutospacing="0" w:after="0" w:afterAutospacing="0"/>
        <w:textAlignment w:val="baseline"/>
        <w:rPr>
          <w:rStyle w:val="eop"/>
          <w:rFonts w:ascii="Arial" w:hAnsi="Arial" w:cs="Arial"/>
        </w:rPr>
      </w:pPr>
      <w:r w:rsidRPr="70041274">
        <w:rPr>
          <w:rStyle w:val="eop"/>
          <w:rFonts w:ascii="Arial" w:hAnsi="Arial" w:cs="Arial"/>
        </w:rPr>
        <w:t xml:space="preserve">Language Link interventions were successful and most pupils who took part made progress from their starting points. </w:t>
      </w:r>
    </w:p>
    <w:p w14:paraId="44DD8524" w14:textId="77777777" w:rsidR="005721CF" w:rsidRPr="000860D0" w:rsidRDefault="005721CF" w:rsidP="70041274">
      <w:pPr>
        <w:pStyle w:val="paragraph"/>
        <w:spacing w:before="0" w:beforeAutospacing="0" w:after="0" w:afterAutospacing="0"/>
        <w:textAlignment w:val="baseline"/>
        <w:rPr>
          <w:rStyle w:val="eop"/>
          <w:rFonts w:ascii="Arial" w:hAnsi="Arial" w:cs="Arial"/>
        </w:rPr>
      </w:pPr>
      <w:r w:rsidRPr="70041274">
        <w:rPr>
          <w:rStyle w:val="eop"/>
          <w:rFonts w:ascii="Arial" w:hAnsi="Arial" w:cs="Arial"/>
        </w:rPr>
        <w:t>Pup</w:t>
      </w:r>
      <w:r w:rsidR="000860D0" w:rsidRPr="70041274">
        <w:rPr>
          <w:rStyle w:val="eop"/>
          <w:rFonts w:ascii="Arial" w:hAnsi="Arial" w:cs="Arial"/>
        </w:rPr>
        <w:t>i</w:t>
      </w:r>
      <w:r w:rsidRPr="70041274">
        <w:rPr>
          <w:rStyle w:val="eop"/>
          <w:rFonts w:ascii="Arial" w:hAnsi="Arial" w:cs="Arial"/>
        </w:rPr>
        <w:t xml:space="preserve">ls were referred to the LA when needed. </w:t>
      </w:r>
    </w:p>
    <w:p w14:paraId="78B8CC60" w14:textId="77777777" w:rsidR="005721CF" w:rsidRPr="000860D0" w:rsidRDefault="005721CF" w:rsidP="70041274">
      <w:pPr>
        <w:pStyle w:val="paragraph"/>
        <w:spacing w:before="0" w:beforeAutospacing="0" w:after="0" w:afterAutospacing="0"/>
        <w:textAlignment w:val="baseline"/>
        <w:rPr>
          <w:rFonts w:ascii="Arial" w:hAnsi="Arial" w:cs="Arial"/>
          <w:i/>
          <w:iCs/>
        </w:rPr>
      </w:pPr>
      <w:r w:rsidRPr="70041274">
        <w:rPr>
          <w:rFonts w:ascii="Arial" w:hAnsi="Arial" w:cs="Arial"/>
          <w:i/>
          <w:iCs/>
        </w:rPr>
        <w:t xml:space="preserve">We did not use number stacks intervention last year. </w:t>
      </w:r>
    </w:p>
    <w:p w14:paraId="30D7AA69" w14:textId="77777777" w:rsidR="000860D0" w:rsidRDefault="000860D0" w:rsidP="70041274">
      <w:pPr>
        <w:pStyle w:val="paragraph"/>
        <w:spacing w:before="0" w:beforeAutospacing="0" w:after="0" w:afterAutospacing="0"/>
        <w:textAlignment w:val="baseline"/>
        <w:rPr>
          <w:rFonts w:ascii="Arial" w:hAnsi="Arial" w:cs="Arial"/>
          <w:i/>
          <w:iCs/>
        </w:rPr>
      </w:pPr>
    </w:p>
    <w:p w14:paraId="7196D064" w14:textId="77777777" w:rsidR="00EA636E" w:rsidRDefault="00EA636E" w:rsidP="70041274">
      <w:pPr>
        <w:pStyle w:val="paragraph"/>
        <w:spacing w:before="0" w:beforeAutospacing="0" w:after="0" w:afterAutospacing="0"/>
        <w:textAlignment w:val="baseline"/>
        <w:rPr>
          <w:rFonts w:ascii="Segoe UI" w:hAnsi="Segoe UI" w:cs="Segoe UI"/>
          <w:color w:val="000000"/>
        </w:rPr>
      </w:pPr>
    </w:p>
    <w:p w14:paraId="44176E93" w14:textId="77777777" w:rsidR="00EA636E" w:rsidRPr="000860D0" w:rsidRDefault="00EA636E" w:rsidP="70041274">
      <w:pPr>
        <w:pStyle w:val="paragraph"/>
        <w:spacing w:before="0" w:beforeAutospacing="0" w:after="0" w:afterAutospacing="0"/>
        <w:textAlignment w:val="baseline"/>
        <w:rPr>
          <w:rFonts w:ascii="Arial" w:hAnsi="Arial" w:cs="Arial"/>
          <w:i/>
          <w:iCs/>
          <w:color w:val="2F5496" w:themeColor="accent1" w:themeShade="BF"/>
        </w:rPr>
      </w:pPr>
      <w:r w:rsidRPr="70041274">
        <w:rPr>
          <w:rStyle w:val="normaltextrun"/>
          <w:rFonts w:ascii="Arial" w:hAnsi="Arial" w:cs="Arial"/>
          <w:i/>
          <w:iCs/>
          <w:color w:val="2F5496" w:themeColor="accent1" w:themeShade="BF"/>
        </w:rPr>
        <w:t xml:space="preserve">Pupils in the </w:t>
      </w:r>
      <w:proofErr w:type="spellStart"/>
      <w:r w:rsidRPr="70041274">
        <w:rPr>
          <w:rStyle w:val="normaltextrun"/>
          <w:rFonts w:ascii="Arial" w:hAnsi="Arial" w:cs="Arial"/>
          <w:i/>
          <w:iCs/>
          <w:color w:val="2F5496" w:themeColor="accent1" w:themeShade="BF"/>
        </w:rPr>
        <w:t>FPh</w:t>
      </w:r>
      <w:proofErr w:type="spellEnd"/>
      <w:r w:rsidRPr="70041274">
        <w:rPr>
          <w:rStyle w:val="normaltextrun"/>
          <w:rFonts w:ascii="Arial" w:hAnsi="Arial" w:cs="Arial"/>
          <w:i/>
          <w:iCs/>
          <w:color w:val="2F5496" w:themeColor="accent1" w:themeShade="BF"/>
        </w:rPr>
        <w:t xml:space="preserve"> have a good understanding of basic phonics literacy skills, the policy is followed, pupils have opportunities to develop the </w:t>
      </w:r>
      <w:proofErr w:type="spellStart"/>
      <w:r w:rsidRPr="70041274">
        <w:rPr>
          <w:rStyle w:val="normaltextrun"/>
          <w:rFonts w:ascii="Arial" w:hAnsi="Arial" w:cs="Arial"/>
          <w:i/>
          <w:iCs/>
          <w:color w:val="2F5496" w:themeColor="accent1" w:themeShade="BF"/>
        </w:rPr>
        <w:t>oracy</w:t>
      </w:r>
      <w:proofErr w:type="spellEnd"/>
      <w:r w:rsidRPr="70041274">
        <w:rPr>
          <w:rStyle w:val="normaltextrun"/>
          <w:rFonts w:ascii="Arial" w:hAnsi="Arial" w:cs="Arial"/>
          <w:i/>
          <w:iCs/>
          <w:color w:val="2F5496" w:themeColor="accent1" w:themeShade="BF"/>
        </w:rPr>
        <w:t>, reading and writing through hands on interactive experiences.</w:t>
      </w:r>
      <w:r w:rsidRPr="70041274">
        <w:rPr>
          <w:rStyle w:val="eop"/>
          <w:rFonts w:ascii="Arial" w:hAnsi="Arial" w:cs="Arial"/>
          <w:i/>
          <w:iCs/>
          <w:color w:val="2F5496" w:themeColor="accent1" w:themeShade="BF"/>
        </w:rPr>
        <w:t> </w:t>
      </w:r>
    </w:p>
    <w:p w14:paraId="2BBB4101" w14:textId="77777777" w:rsidR="00EA636E" w:rsidRPr="000860D0" w:rsidRDefault="00EA636E" w:rsidP="70041274">
      <w:pPr>
        <w:pStyle w:val="paragraph"/>
        <w:spacing w:before="0" w:beforeAutospacing="0" w:after="0" w:afterAutospacing="0"/>
        <w:textAlignment w:val="baseline"/>
        <w:rPr>
          <w:rFonts w:ascii="Arial" w:hAnsi="Arial" w:cs="Arial"/>
          <w:i/>
          <w:iCs/>
          <w:color w:val="2F5496" w:themeColor="accent1" w:themeShade="BF"/>
        </w:rPr>
      </w:pPr>
      <w:r w:rsidRPr="70041274">
        <w:rPr>
          <w:rStyle w:val="normaltextrun"/>
          <w:rFonts w:ascii="Arial" w:hAnsi="Arial" w:cs="Arial"/>
          <w:i/>
          <w:iCs/>
          <w:color w:val="2F5496" w:themeColor="accent1" w:themeShade="BF"/>
        </w:rPr>
        <w:t>Pupils with gaps in their literacy understanding are supported in small groups</w:t>
      </w:r>
      <w:r w:rsidRPr="70041274">
        <w:rPr>
          <w:rStyle w:val="eop"/>
          <w:rFonts w:ascii="Arial" w:hAnsi="Arial" w:cs="Arial"/>
          <w:i/>
          <w:iCs/>
          <w:color w:val="2F5496" w:themeColor="accent1" w:themeShade="BF"/>
        </w:rPr>
        <w:t> </w:t>
      </w:r>
    </w:p>
    <w:p w14:paraId="6AB3B8F9" w14:textId="77777777" w:rsidR="00EA636E" w:rsidRPr="000860D0" w:rsidRDefault="00EA636E" w:rsidP="70041274">
      <w:pPr>
        <w:pStyle w:val="paragraph"/>
        <w:spacing w:before="0" w:beforeAutospacing="0" w:after="0" w:afterAutospacing="0"/>
        <w:textAlignment w:val="baseline"/>
        <w:rPr>
          <w:rFonts w:ascii="Arial" w:hAnsi="Arial" w:cs="Arial"/>
          <w:i/>
          <w:iCs/>
          <w:color w:val="2F5496" w:themeColor="accent1" w:themeShade="BF"/>
        </w:rPr>
      </w:pPr>
      <w:r w:rsidRPr="70041274">
        <w:rPr>
          <w:rStyle w:val="normaltextrun"/>
          <w:rFonts w:ascii="Arial" w:hAnsi="Arial" w:cs="Arial"/>
          <w:i/>
          <w:iCs/>
          <w:color w:val="2F5496" w:themeColor="accent1" w:themeShade="BF"/>
        </w:rPr>
        <w:t>Progress in phonics and literacy is monitored regularly</w:t>
      </w:r>
      <w:r w:rsidRPr="70041274">
        <w:rPr>
          <w:rStyle w:val="eop"/>
          <w:rFonts w:ascii="Arial" w:hAnsi="Arial" w:cs="Arial"/>
          <w:i/>
          <w:iCs/>
          <w:color w:val="2F5496" w:themeColor="accent1" w:themeShade="BF"/>
        </w:rPr>
        <w:t> </w:t>
      </w:r>
    </w:p>
    <w:p w14:paraId="71747AFF" w14:textId="77777777" w:rsidR="00EA636E" w:rsidRPr="000860D0" w:rsidRDefault="00EA636E" w:rsidP="70041274">
      <w:pPr>
        <w:pStyle w:val="paragraph"/>
        <w:spacing w:before="0" w:beforeAutospacing="0" w:after="0" w:afterAutospacing="0"/>
        <w:textAlignment w:val="baseline"/>
        <w:rPr>
          <w:rFonts w:ascii="Arial" w:hAnsi="Arial" w:cs="Arial"/>
          <w:i/>
          <w:iCs/>
          <w:color w:val="2F5496" w:themeColor="accent1" w:themeShade="BF"/>
        </w:rPr>
      </w:pPr>
      <w:r w:rsidRPr="70041274">
        <w:rPr>
          <w:rStyle w:val="normaltextrun"/>
          <w:rFonts w:ascii="Arial" w:hAnsi="Arial" w:cs="Arial"/>
          <w:i/>
          <w:iCs/>
          <w:color w:val="2F5496" w:themeColor="accent1" w:themeShade="BF"/>
        </w:rPr>
        <w:t xml:space="preserve">Pupils in the </w:t>
      </w:r>
      <w:proofErr w:type="spellStart"/>
      <w:r w:rsidRPr="70041274">
        <w:rPr>
          <w:rStyle w:val="normaltextrun"/>
          <w:rFonts w:ascii="Arial" w:hAnsi="Arial" w:cs="Arial"/>
          <w:i/>
          <w:iCs/>
          <w:color w:val="2F5496" w:themeColor="accent1" w:themeShade="BF"/>
        </w:rPr>
        <w:t>FPh</w:t>
      </w:r>
      <w:proofErr w:type="spellEnd"/>
      <w:r w:rsidRPr="70041274">
        <w:rPr>
          <w:rStyle w:val="normaltextrun"/>
          <w:rFonts w:ascii="Arial" w:hAnsi="Arial" w:cs="Arial"/>
          <w:i/>
          <w:iCs/>
          <w:color w:val="2F5496" w:themeColor="accent1" w:themeShade="BF"/>
        </w:rPr>
        <w:t xml:space="preserve"> have a good understanding of basic number skills, the maths policy is followed, pupils have opportunities to regularly use manipulatives to support their learning.</w:t>
      </w:r>
      <w:r w:rsidRPr="70041274">
        <w:rPr>
          <w:rStyle w:val="eop"/>
          <w:rFonts w:ascii="Arial" w:hAnsi="Arial" w:cs="Arial"/>
          <w:i/>
          <w:iCs/>
          <w:color w:val="2F5496" w:themeColor="accent1" w:themeShade="BF"/>
        </w:rPr>
        <w:t> </w:t>
      </w:r>
    </w:p>
    <w:p w14:paraId="578F368B" w14:textId="77777777" w:rsidR="00EA636E" w:rsidRPr="000860D0" w:rsidRDefault="00EA636E" w:rsidP="70041274">
      <w:pPr>
        <w:pStyle w:val="paragraph"/>
        <w:spacing w:before="0" w:beforeAutospacing="0" w:after="0" w:afterAutospacing="0"/>
        <w:textAlignment w:val="baseline"/>
        <w:rPr>
          <w:rFonts w:ascii="Arial" w:hAnsi="Arial" w:cs="Arial"/>
          <w:i/>
          <w:iCs/>
          <w:color w:val="2F5496" w:themeColor="accent1" w:themeShade="BF"/>
        </w:rPr>
      </w:pPr>
      <w:r w:rsidRPr="70041274">
        <w:rPr>
          <w:rStyle w:val="normaltextrun"/>
          <w:rFonts w:ascii="Arial" w:hAnsi="Arial" w:cs="Arial"/>
          <w:i/>
          <w:iCs/>
          <w:color w:val="2F5496" w:themeColor="accent1" w:themeShade="BF"/>
        </w:rPr>
        <w:t>Pupils with gaps in their maths understanding are supported in small groups</w:t>
      </w:r>
      <w:r w:rsidRPr="70041274">
        <w:rPr>
          <w:rStyle w:val="eop"/>
          <w:rFonts w:ascii="Arial" w:hAnsi="Arial" w:cs="Arial"/>
          <w:i/>
          <w:iCs/>
          <w:color w:val="2F5496" w:themeColor="accent1" w:themeShade="BF"/>
        </w:rPr>
        <w:t> </w:t>
      </w:r>
    </w:p>
    <w:p w14:paraId="44C96798" w14:textId="77777777" w:rsidR="00EA636E" w:rsidRDefault="00EA636E" w:rsidP="70041274">
      <w:pPr>
        <w:pStyle w:val="paragraph"/>
        <w:spacing w:before="0" w:beforeAutospacing="0" w:after="0" w:afterAutospacing="0"/>
        <w:textAlignment w:val="baseline"/>
        <w:rPr>
          <w:rStyle w:val="eop"/>
          <w:rFonts w:ascii="Arial" w:hAnsi="Arial" w:cs="Arial"/>
          <w:i/>
          <w:iCs/>
          <w:color w:val="2F5496" w:themeColor="accent1" w:themeShade="BF"/>
        </w:rPr>
      </w:pPr>
      <w:r w:rsidRPr="70041274">
        <w:rPr>
          <w:rStyle w:val="normaltextrun"/>
          <w:rFonts w:ascii="Arial" w:hAnsi="Arial" w:cs="Arial"/>
          <w:i/>
          <w:iCs/>
          <w:color w:val="2F5496" w:themeColor="accent1" w:themeShade="BF"/>
        </w:rPr>
        <w:t>Progress in maths and numeracy is monitored regularly</w:t>
      </w:r>
      <w:r w:rsidRPr="70041274">
        <w:rPr>
          <w:rStyle w:val="eop"/>
          <w:rFonts w:ascii="Arial" w:hAnsi="Arial" w:cs="Arial"/>
          <w:i/>
          <w:iCs/>
          <w:color w:val="2F5496" w:themeColor="accent1" w:themeShade="BF"/>
        </w:rPr>
        <w:t> </w:t>
      </w:r>
    </w:p>
    <w:p w14:paraId="34FF1C98" w14:textId="77777777" w:rsidR="000860D0" w:rsidRDefault="000860D0" w:rsidP="70041274">
      <w:pPr>
        <w:pStyle w:val="paragraph"/>
        <w:spacing w:before="0" w:beforeAutospacing="0" w:after="0" w:afterAutospacing="0"/>
        <w:textAlignment w:val="baseline"/>
        <w:rPr>
          <w:rFonts w:ascii="Arial" w:hAnsi="Arial" w:cs="Arial"/>
          <w:i/>
          <w:iCs/>
          <w:color w:val="2F5496" w:themeColor="accent1" w:themeShade="BF"/>
        </w:rPr>
      </w:pPr>
    </w:p>
    <w:p w14:paraId="5B45E091" w14:textId="77777777" w:rsidR="000860D0" w:rsidRDefault="000860D0" w:rsidP="70041274">
      <w:pPr>
        <w:pStyle w:val="paragraph"/>
        <w:spacing w:before="0" w:beforeAutospacing="0" w:after="0" w:afterAutospacing="0"/>
        <w:textAlignment w:val="baseline"/>
        <w:rPr>
          <w:rStyle w:val="eop"/>
          <w:rFonts w:ascii="Arial" w:hAnsi="Arial" w:cs="Arial"/>
        </w:rPr>
      </w:pPr>
      <w:r w:rsidRPr="70041274">
        <w:rPr>
          <w:rStyle w:val="normaltextrun"/>
          <w:rFonts w:ascii="Arial" w:hAnsi="Arial" w:cs="Arial"/>
        </w:rPr>
        <w:t xml:space="preserve">Most </w:t>
      </w:r>
      <w:proofErr w:type="spellStart"/>
      <w:r w:rsidRPr="70041274">
        <w:rPr>
          <w:rStyle w:val="normaltextrun"/>
          <w:rFonts w:ascii="Arial" w:hAnsi="Arial" w:cs="Arial"/>
        </w:rPr>
        <w:t>e</w:t>
      </w:r>
      <w:r w:rsidR="00F02E36" w:rsidRPr="70041274">
        <w:rPr>
          <w:rStyle w:val="normaltextrun"/>
          <w:rFonts w:ascii="Arial" w:hAnsi="Arial" w:cs="Arial"/>
        </w:rPr>
        <w:t>fsm</w:t>
      </w:r>
      <w:proofErr w:type="spellEnd"/>
      <w:r w:rsidRPr="70041274">
        <w:rPr>
          <w:rStyle w:val="normaltextrun"/>
          <w:rFonts w:ascii="Arial" w:hAnsi="Arial" w:cs="Arial"/>
        </w:rPr>
        <w:t xml:space="preserve"> pupils in the </w:t>
      </w:r>
      <w:proofErr w:type="spellStart"/>
      <w:r w:rsidRPr="70041274">
        <w:rPr>
          <w:rStyle w:val="normaltextrun"/>
          <w:rFonts w:ascii="Arial" w:hAnsi="Arial" w:cs="Arial"/>
        </w:rPr>
        <w:t>FPh</w:t>
      </w:r>
      <w:proofErr w:type="spellEnd"/>
      <w:r w:rsidRPr="70041274">
        <w:rPr>
          <w:rStyle w:val="normaltextrun"/>
          <w:rFonts w:ascii="Arial" w:hAnsi="Arial" w:cs="Arial"/>
        </w:rPr>
        <w:t xml:space="preserve"> have a developing understanding of basic phonics literacy skills, the policy is followed, pupils have opportunities to develop the </w:t>
      </w:r>
      <w:proofErr w:type="spellStart"/>
      <w:r w:rsidRPr="70041274">
        <w:rPr>
          <w:rStyle w:val="normaltextrun"/>
          <w:rFonts w:ascii="Arial" w:hAnsi="Arial" w:cs="Arial"/>
        </w:rPr>
        <w:t>oracy</w:t>
      </w:r>
      <w:proofErr w:type="spellEnd"/>
      <w:r w:rsidRPr="70041274">
        <w:rPr>
          <w:rStyle w:val="normaltextrun"/>
          <w:rFonts w:ascii="Arial" w:hAnsi="Arial" w:cs="Arial"/>
        </w:rPr>
        <w:t>, reading and writing through hands on interactive experiences.</w:t>
      </w:r>
      <w:r w:rsidRPr="70041274">
        <w:rPr>
          <w:rStyle w:val="eop"/>
          <w:rFonts w:ascii="Arial" w:hAnsi="Arial" w:cs="Arial"/>
        </w:rPr>
        <w:t> </w:t>
      </w:r>
    </w:p>
    <w:p w14:paraId="4ED4FFF8" w14:textId="77777777" w:rsidR="00826384" w:rsidRPr="00F02E36" w:rsidRDefault="00F02E36" w:rsidP="70041274">
      <w:pPr>
        <w:pStyle w:val="paragraph"/>
        <w:spacing w:before="0" w:beforeAutospacing="0" w:after="0" w:afterAutospacing="0"/>
        <w:textAlignment w:val="baseline"/>
        <w:rPr>
          <w:rFonts w:ascii="Arial" w:hAnsi="Arial" w:cs="Arial"/>
        </w:rPr>
      </w:pPr>
      <w:r w:rsidRPr="70041274">
        <w:rPr>
          <w:rStyle w:val="normaltextrun"/>
          <w:rFonts w:ascii="Arial" w:hAnsi="Arial" w:cs="Arial"/>
        </w:rPr>
        <w:t>Most p</w:t>
      </w:r>
      <w:r w:rsidR="00826384" w:rsidRPr="70041274">
        <w:rPr>
          <w:rStyle w:val="normaltextrun"/>
          <w:rFonts w:ascii="Arial" w:hAnsi="Arial" w:cs="Arial"/>
        </w:rPr>
        <w:t>upils with gaps in their literacy understanding are supported in small groups</w:t>
      </w:r>
      <w:r w:rsidR="00826384" w:rsidRPr="70041274">
        <w:rPr>
          <w:rStyle w:val="eop"/>
          <w:rFonts w:ascii="Arial" w:hAnsi="Arial" w:cs="Arial"/>
        </w:rPr>
        <w:t> </w:t>
      </w:r>
      <w:r w:rsidRPr="70041274">
        <w:rPr>
          <w:rStyle w:val="eop"/>
          <w:rFonts w:ascii="Arial" w:hAnsi="Arial" w:cs="Arial"/>
        </w:rPr>
        <w:t>and make appropriate or better progress from their starting points.</w:t>
      </w:r>
    </w:p>
    <w:p w14:paraId="36E9E369" w14:textId="77777777" w:rsidR="00826384" w:rsidRPr="00F02E36" w:rsidRDefault="00826384" w:rsidP="70041274">
      <w:pPr>
        <w:pStyle w:val="paragraph"/>
        <w:spacing w:before="0" w:beforeAutospacing="0" w:after="0" w:afterAutospacing="0"/>
        <w:textAlignment w:val="baseline"/>
        <w:rPr>
          <w:rFonts w:ascii="Arial" w:hAnsi="Arial" w:cs="Arial"/>
        </w:rPr>
      </w:pPr>
      <w:r w:rsidRPr="70041274">
        <w:rPr>
          <w:rStyle w:val="normaltextrun"/>
          <w:rFonts w:ascii="Arial" w:hAnsi="Arial" w:cs="Arial"/>
        </w:rPr>
        <w:t>P</w:t>
      </w:r>
      <w:r w:rsidR="00F02E36" w:rsidRPr="70041274">
        <w:rPr>
          <w:rStyle w:val="normaltextrun"/>
          <w:rFonts w:ascii="Arial" w:hAnsi="Arial" w:cs="Arial"/>
        </w:rPr>
        <w:t>upil p</w:t>
      </w:r>
      <w:r w:rsidRPr="70041274">
        <w:rPr>
          <w:rStyle w:val="normaltextrun"/>
          <w:rFonts w:ascii="Arial" w:hAnsi="Arial" w:cs="Arial"/>
        </w:rPr>
        <w:t xml:space="preserve">rogress in phonics and literacy is monitored </w:t>
      </w:r>
      <w:r w:rsidR="00F02E36" w:rsidRPr="70041274">
        <w:rPr>
          <w:rStyle w:val="normaltextrun"/>
          <w:rFonts w:ascii="Arial" w:hAnsi="Arial" w:cs="Arial"/>
        </w:rPr>
        <w:t xml:space="preserve">termly and shared with the curriculum and standards committee termly. </w:t>
      </w:r>
    </w:p>
    <w:p w14:paraId="05CE31E3" w14:textId="77777777" w:rsidR="00826384" w:rsidRPr="00F02E36" w:rsidRDefault="00F02E36" w:rsidP="70041274">
      <w:pPr>
        <w:pStyle w:val="paragraph"/>
        <w:spacing w:before="0" w:beforeAutospacing="0" w:after="0" w:afterAutospacing="0"/>
        <w:textAlignment w:val="baseline"/>
        <w:rPr>
          <w:rFonts w:ascii="Arial" w:hAnsi="Arial" w:cs="Arial"/>
        </w:rPr>
      </w:pPr>
      <w:r w:rsidRPr="70041274">
        <w:rPr>
          <w:rStyle w:val="normaltextrun"/>
          <w:rFonts w:ascii="Arial" w:hAnsi="Arial" w:cs="Arial"/>
        </w:rPr>
        <w:t xml:space="preserve">Many </w:t>
      </w:r>
      <w:proofErr w:type="spellStart"/>
      <w:r w:rsidRPr="70041274">
        <w:rPr>
          <w:rStyle w:val="normaltextrun"/>
          <w:rFonts w:ascii="Arial" w:hAnsi="Arial" w:cs="Arial"/>
        </w:rPr>
        <w:t>efsm</w:t>
      </w:r>
      <w:proofErr w:type="spellEnd"/>
      <w:r w:rsidRPr="70041274">
        <w:rPr>
          <w:rStyle w:val="normaltextrun"/>
          <w:rFonts w:ascii="Arial" w:hAnsi="Arial" w:cs="Arial"/>
        </w:rPr>
        <w:t xml:space="preserve"> p</w:t>
      </w:r>
      <w:r w:rsidR="00826384" w:rsidRPr="70041274">
        <w:rPr>
          <w:rStyle w:val="normaltextrun"/>
          <w:rFonts w:ascii="Arial" w:hAnsi="Arial" w:cs="Arial"/>
        </w:rPr>
        <w:t xml:space="preserve">upils in the </w:t>
      </w:r>
      <w:proofErr w:type="spellStart"/>
      <w:r w:rsidR="00826384" w:rsidRPr="70041274">
        <w:rPr>
          <w:rStyle w:val="normaltextrun"/>
          <w:rFonts w:ascii="Arial" w:hAnsi="Arial" w:cs="Arial"/>
        </w:rPr>
        <w:t>FPh</w:t>
      </w:r>
      <w:proofErr w:type="spellEnd"/>
      <w:r w:rsidR="00826384" w:rsidRPr="70041274">
        <w:rPr>
          <w:rStyle w:val="normaltextrun"/>
          <w:rFonts w:ascii="Arial" w:hAnsi="Arial" w:cs="Arial"/>
        </w:rPr>
        <w:t xml:space="preserve"> have a good understanding of basic number skills, the maths policy is followed, </w:t>
      </w:r>
      <w:r w:rsidRPr="70041274">
        <w:rPr>
          <w:rStyle w:val="normaltextrun"/>
          <w:rFonts w:ascii="Arial" w:hAnsi="Arial" w:cs="Arial"/>
        </w:rPr>
        <w:t xml:space="preserve">all </w:t>
      </w:r>
      <w:r w:rsidR="00826384" w:rsidRPr="70041274">
        <w:rPr>
          <w:rStyle w:val="normaltextrun"/>
          <w:rFonts w:ascii="Arial" w:hAnsi="Arial" w:cs="Arial"/>
        </w:rPr>
        <w:t>pupils have opportunities to regularly use manipulatives to support their learning.</w:t>
      </w:r>
      <w:r w:rsidR="00826384" w:rsidRPr="70041274">
        <w:rPr>
          <w:rStyle w:val="eop"/>
          <w:rFonts w:ascii="Arial" w:hAnsi="Arial" w:cs="Arial"/>
        </w:rPr>
        <w:t> </w:t>
      </w:r>
    </w:p>
    <w:p w14:paraId="0EAF37A8" w14:textId="77777777" w:rsidR="00826384" w:rsidRPr="00F02E36" w:rsidRDefault="00F02E36" w:rsidP="70041274">
      <w:pPr>
        <w:pStyle w:val="paragraph"/>
        <w:spacing w:before="0" w:beforeAutospacing="0" w:after="0" w:afterAutospacing="0"/>
        <w:textAlignment w:val="baseline"/>
        <w:rPr>
          <w:rStyle w:val="eop"/>
          <w:rFonts w:ascii="Arial" w:hAnsi="Arial" w:cs="Arial"/>
        </w:rPr>
      </w:pPr>
      <w:r w:rsidRPr="70041274">
        <w:rPr>
          <w:rStyle w:val="normaltextrun"/>
          <w:rFonts w:ascii="Arial" w:hAnsi="Arial" w:cs="Arial"/>
        </w:rPr>
        <w:t>Pupil p</w:t>
      </w:r>
      <w:r w:rsidR="00826384" w:rsidRPr="70041274">
        <w:rPr>
          <w:rStyle w:val="normaltextrun"/>
          <w:rFonts w:ascii="Arial" w:hAnsi="Arial" w:cs="Arial"/>
        </w:rPr>
        <w:t xml:space="preserve">rogress in maths and numeracy is monitored </w:t>
      </w:r>
      <w:r w:rsidRPr="70041274">
        <w:rPr>
          <w:rStyle w:val="normaltextrun"/>
          <w:rFonts w:ascii="Arial" w:hAnsi="Arial" w:cs="Arial"/>
        </w:rPr>
        <w:t xml:space="preserve">termly and this information is reported to the Curriculum and standards committee. </w:t>
      </w:r>
    </w:p>
    <w:p w14:paraId="6D072C0D" w14:textId="77777777" w:rsidR="00826384" w:rsidRDefault="00826384" w:rsidP="70041274">
      <w:pPr>
        <w:pStyle w:val="paragraph"/>
        <w:spacing w:before="0" w:beforeAutospacing="0" w:after="0" w:afterAutospacing="0"/>
        <w:textAlignment w:val="baseline"/>
        <w:rPr>
          <w:rFonts w:ascii="Arial" w:hAnsi="Arial" w:cs="Arial"/>
          <w:i/>
          <w:iCs/>
          <w:color w:val="2F5496" w:themeColor="accent1" w:themeShade="BF"/>
        </w:rPr>
      </w:pPr>
    </w:p>
    <w:p w14:paraId="3556F720" w14:textId="68C31D72" w:rsidR="70041274" w:rsidRDefault="70041274" w:rsidP="70041274">
      <w:pPr>
        <w:pStyle w:val="paragraph"/>
        <w:spacing w:before="0" w:beforeAutospacing="0" w:after="0" w:afterAutospacing="0"/>
        <w:rPr>
          <w:rFonts w:ascii="Arial" w:hAnsi="Arial" w:cs="Arial"/>
        </w:rPr>
      </w:pPr>
    </w:p>
    <w:p w14:paraId="69C05A31" w14:textId="3DBF9BD4" w:rsidR="70041274" w:rsidRDefault="70041274" w:rsidP="70041274">
      <w:pPr>
        <w:pStyle w:val="paragraph"/>
        <w:spacing w:before="0" w:beforeAutospacing="0" w:after="0" w:afterAutospacing="0"/>
        <w:rPr>
          <w:rStyle w:val="eop"/>
          <w:rFonts w:ascii="Calibri" w:hAnsi="Calibri" w:cs="Calibri"/>
          <w:color w:val="000000" w:themeColor="text1"/>
        </w:rPr>
      </w:pPr>
    </w:p>
    <w:p w14:paraId="0F3CABC7" w14:textId="594EA786" w:rsidR="005C3BA2" w:rsidRDefault="005C3BA2" w:rsidP="70041274">
      <w:pPr>
        <w:rPr>
          <w:rFonts w:ascii="Arial" w:eastAsia="Arial" w:hAnsi="Arial" w:cs="Arial"/>
          <w:i/>
          <w:iCs/>
          <w:sz w:val="24"/>
          <w:szCs w:val="24"/>
        </w:rPr>
      </w:pPr>
      <w:r w:rsidRPr="70041274">
        <w:rPr>
          <w:rFonts w:ascii="Arial" w:eastAsia="Arial" w:hAnsi="Arial" w:cs="Arial"/>
          <w:i/>
          <w:iCs/>
          <w:sz w:val="24"/>
          <w:szCs w:val="24"/>
        </w:rPr>
        <w:t>Please include the names of any programmes that you purchased in the previous academic year. This will help us identify which ones are popular in Wales.</w:t>
      </w:r>
    </w:p>
    <w:tbl>
      <w:tblPr>
        <w:tblW w:w="8302"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3964"/>
        <w:gridCol w:w="4338"/>
      </w:tblGrid>
      <w:tr w:rsidR="005C3BA2" w14:paraId="45A81B27" w14:textId="77777777" w:rsidTr="70041274">
        <w:tc>
          <w:tcPr>
            <w:tcW w:w="3964" w:type="dxa"/>
            <w:tcBorders>
              <w:bottom w:val="single" w:sz="4" w:space="0" w:color="000000" w:themeColor="text1"/>
              <w:right w:val="single" w:sz="4" w:space="0" w:color="000000" w:themeColor="text1"/>
            </w:tcBorders>
            <w:shd w:val="clear" w:color="auto" w:fill="D8E2E9"/>
            <w:tcMar>
              <w:top w:w="0" w:type="dxa"/>
              <w:left w:w="108" w:type="dxa"/>
              <w:bottom w:w="0" w:type="dxa"/>
              <w:right w:w="108" w:type="dxa"/>
            </w:tcMar>
            <w:hideMark/>
          </w:tcPr>
          <w:p w14:paraId="0D265773" w14:textId="77777777" w:rsidR="005C3BA2" w:rsidRDefault="005C3BA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Programme</w:t>
            </w:r>
          </w:p>
        </w:tc>
        <w:tc>
          <w:tcPr>
            <w:tcW w:w="4338" w:type="dxa"/>
            <w:tcBorders>
              <w:left w:val="single" w:sz="4" w:space="0" w:color="000000" w:themeColor="text1"/>
              <w:bottom w:val="single" w:sz="4" w:space="0" w:color="000000" w:themeColor="text1"/>
            </w:tcBorders>
            <w:shd w:val="clear" w:color="auto" w:fill="D8E2E9"/>
            <w:tcMar>
              <w:top w:w="0" w:type="dxa"/>
              <w:left w:w="108" w:type="dxa"/>
              <w:bottom w:w="0" w:type="dxa"/>
              <w:right w:w="108" w:type="dxa"/>
            </w:tcMar>
            <w:hideMark/>
          </w:tcPr>
          <w:p w14:paraId="57BA7D9E" w14:textId="77777777" w:rsidR="005C3BA2" w:rsidRDefault="005C3BA2" w:rsidP="70041274">
            <w:pPr>
              <w:spacing w:before="60" w:after="60"/>
              <w:ind w:left="57" w:right="57"/>
              <w:rPr>
                <w:color w:val="000000"/>
                <w:sz w:val="24"/>
                <w:szCs w:val="24"/>
              </w:rPr>
            </w:pPr>
            <w:r w:rsidRPr="70041274">
              <w:rPr>
                <w:rFonts w:ascii="Arial" w:eastAsia="Arial" w:hAnsi="Arial" w:cs="Arial"/>
                <w:b/>
                <w:bCs/>
                <w:color w:val="000000" w:themeColor="text1"/>
                <w:sz w:val="24"/>
                <w:szCs w:val="24"/>
              </w:rPr>
              <w:t>Provider</w:t>
            </w:r>
          </w:p>
        </w:tc>
      </w:tr>
      <w:tr w:rsidR="00EA636E" w14:paraId="5B08B5D1" w14:textId="77777777" w:rsidTr="70041274">
        <w:tc>
          <w:tcPr>
            <w:tcW w:w="3964" w:type="dxa"/>
            <w:tcBorders>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DEB4AB" w14:textId="77777777" w:rsidR="00EA636E" w:rsidRDefault="00EA636E" w:rsidP="70041274">
            <w:pPr>
              <w:spacing w:before="60" w:after="60"/>
              <w:ind w:left="57" w:right="57"/>
              <w:rPr>
                <w:rFonts w:ascii="Arial" w:eastAsia="Arial" w:hAnsi="Arial" w:cs="Arial"/>
                <w:b/>
                <w:bCs/>
                <w:color w:val="000000"/>
                <w:sz w:val="24"/>
                <w:szCs w:val="24"/>
              </w:rPr>
            </w:pPr>
          </w:p>
        </w:tc>
        <w:tc>
          <w:tcPr>
            <w:tcW w:w="4338" w:type="dxa"/>
            <w:tcBorders>
              <w:left w:val="single" w:sz="4" w:space="0" w:color="000000" w:themeColor="text1"/>
              <w:bottom w:val="single" w:sz="4" w:space="0" w:color="000000" w:themeColor="text1"/>
            </w:tcBorders>
            <w:shd w:val="clear" w:color="auto" w:fill="auto"/>
            <w:tcMar>
              <w:top w:w="0" w:type="dxa"/>
              <w:left w:w="108" w:type="dxa"/>
              <w:bottom w:w="0" w:type="dxa"/>
              <w:right w:w="108" w:type="dxa"/>
            </w:tcMar>
          </w:tcPr>
          <w:p w14:paraId="0AD9C6F4" w14:textId="77777777" w:rsidR="00EA636E" w:rsidRDefault="00EA636E" w:rsidP="70041274">
            <w:pPr>
              <w:spacing w:before="60" w:after="60"/>
              <w:ind w:left="57" w:right="57"/>
              <w:rPr>
                <w:rFonts w:ascii="Arial" w:eastAsia="Arial" w:hAnsi="Arial" w:cs="Arial"/>
                <w:b/>
                <w:bCs/>
                <w:color w:val="000000"/>
                <w:sz w:val="24"/>
                <w:szCs w:val="24"/>
              </w:rPr>
            </w:pPr>
          </w:p>
        </w:tc>
      </w:tr>
      <w:tr w:rsidR="005C3BA2" w14:paraId="4B1F511A" w14:textId="77777777" w:rsidTr="70041274">
        <w:tc>
          <w:tcPr>
            <w:tcW w:w="3964" w:type="dxa"/>
            <w:tcBorders>
              <w:top w:val="single" w:sz="4" w:space="0" w:color="000000" w:themeColor="text1"/>
              <w:right w:val="single" w:sz="4" w:space="0" w:color="000000" w:themeColor="text1"/>
            </w:tcBorders>
            <w:tcMar>
              <w:top w:w="0" w:type="dxa"/>
              <w:left w:w="108" w:type="dxa"/>
              <w:bottom w:w="0" w:type="dxa"/>
              <w:right w:w="108" w:type="dxa"/>
            </w:tcMar>
            <w:hideMark/>
          </w:tcPr>
          <w:p w14:paraId="65F9C3DC" w14:textId="77777777" w:rsidR="005C3BA2" w:rsidRDefault="005C3BA2" w:rsidP="70041274">
            <w:pPr>
              <w:spacing w:before="60" w:after="60"/>
              <w:ind w:left="57" w:right="57"/>
              <w:rPr>
                <w:color w:val="000000"/>
                <w:sz w:val="24"/>
                <w:szCs w:val="24"/>
              </w:rPr>
            </w:pPr>
          </w:p>
        </w:tc>
        <w:tc>
          <w:tcPr>
            <w:tcW w:w="4338" w:type="dxa"/>
            <w:tcBorders>
              <w:top w:val="single" w:sz="4" w:space="0" w:color="000000" w:themeColor="text1"/>
              <w:left w:val="single" w:sz="4" w:space="0" w:color="000000" w:themeColor="text1"/>
            </w:tcBorders>
            <w:tcMar>
              <w:top w:w="0" w:type="dxa"/>
              <w:left w:w="108" w:type="dxa"/>
              <w:bottom w:w="0" w:type="dxa"/>
              <w:right w:w="108" w:type="dxa"/>
            </w:tcMar>
            <w:hideMark/>
          </w:tcPr>
          <w:p w14:paraId="5023141B" w14:textId="77777777" w:rsidR="005C3BA2" w:rsidRDefault="005C3BA2" w:rsidP="70041274">
            <w:pPr>
              <w:spacing w:before="60" w:after="60"/>
              <w:ind w:left="57" w:right="57"/>
              <w:rPr>
                <w:color w:val="000000"/>
                <w:sz w:val="24"/>
                <w:szCs w:val="24"/>
              </w:rPr>
            </w:pPr>
          </w:p>
        </w:tc>
      </w:tr>
    </w:tbl>
    <w:p w14:paraId="1F3B1409" w14:textId="77777777" w:rsidR="005C3BA2" w:rsidRDefault="005C3BA2" w:rsidP="005C3BA2">
      <w:pPr>
        <w:pStyle w:val="Heading1"/>
        <w:keepLines w:val="0"/>
        <w:spacing w:after="60"/>
        <w:rPr>
          <w:rFonts w:ascii="Arial" w:eastAsia="Arial" w:hAnsi="Arial" w:cs="Arial"/>
          <w:sz w:val="24"/>
          <w:szCs w:val="24"/>
        </w:rPr>
      </w:pPr>
    </w:p>
    <w:p w14:paraId="76797ABE" w14:textId="77777777" w:rsidR="005C3BA2" w:rsidRDefault="005C3BA2" w:rsidP="70041274">
      <w:pPr>
        <w:pStyle w:val="Heading1"/>
        <w:keepLines w:val="0"/>
        <w:spacing w:after="60"/>
        <w:rPr>
          <w:rFonts w:ascii="Arial" w:eastAsia="Arial" w:hAnsi="Arial" w:cs="Arial"/>
          <w:color w:val="auto"/>
          <w:sz w:val="24"/>
          <w:szCs w:val="24"/>
        </w:rPr>
      </w:pPr>
      <w:r w:rsidRPr="70041274">
        <w:rPr>
          <w:rFonts w:ascii="Arial" w:eastAsia="Arial" w:hAnsi="Arial" w:cs="Arial"/>
          <w:color w:val="auto"/>
          <w:sz w:val="24"/>
          <w:szCs w:val="24"/>
        </w:rPr>
        <w:t xml:space="preserve">Further information </w:t>
      </w:r>
    </w:p>
    <w:p w14:paraId="562C75D1" w14:textId="77777777" w:rsidR="005C3BA2" w:rsidRDefault="005C3BA2" w:rsidP="70041274">
      <w:pPr>
        <w:rPr>
          <w:sz w:val="24"/>
          <w:szCs w:val="24"/>
        </w:rPr>
      </w:pPr>
    </w:p>
    <w:tbl>
      <w:tblPr>
        <w:tblW w:w="9486"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86"/>
      </w:tblGrid>
      <w:tr w:rsidR="005C3BA2" w14:paraId="7777722F" w14:textId="77777777" w:rsidTr="70041274">
        <w:tc>
          <w:tcPr>
            <w:tcW w:w="0" w:type="auto"/>
            <w:tcMar>
              <w:top w:w="0" w:type="dxa"/>
              <w:left w:w="108" w:type="dxa"/>
              <w:bottom w:w="0" w:type="dxa"/>
              <w:right w:w="108" w:type="dxa"/>
            </w:tcMar>
            <w:hideMark/>
          </w:tcPr>
          <w:p w14:paraId="00268163" w14:textId="77777777" w:rsidR="005C3BA2" w:rsidRDefault="005C3BA2" w:rsidP="70041274">
            <w:pPr>
              <w:spacing w:before="120" w:after="120"/>
              <w:rPr>
                <w:color w:val="000000"/>
                <w:sz w:val="24"/>
                <w:szCs w:val="24"/>
              </w:rPr>
            </w:pPr>
            <w:r w:rsidRPr="70041274">
              <w:rPr>
                <w:rFonts w:ascii="Arial" w:eastAsia="Arial" w:hAnsi="Arial" w:cs="Arial"/>
                <w:color w:val="000000" w:themeColor="text1"/>
                <w:sz w:val="24"/>
                <w:szCs w:val="24"/>
              </w:rPr>
              <w:t xml:space="preserve"> </w:t>
            </w:r>
            <w:r w:rsidR="00F02E36" w:rsidRPr="70041274">
              <w:rPr>
                <w:rFonts w:ascii="Arial" w:eastAsia="Arial" w:hAnsi="Arial" w:cs="Arial"/>
                <w:color w:val="000000" w:themeColor="text1"/>
                <w:sz w:val="24"/>
                <w:szCs w:val="24"/>
              </w:rPr>
              <w:t xml:space="preserve">All pupils at Our </w:t>
            </w:r>
            <w:proofErr w:type="spellStart"/>
            <w:r w:rsidR="00F02E36" w:rsidRPr="70041274">
              <w:rPr>
                <w:rFonts w:ascii="Arial" w:eastAsia="Arial" w:hAnsi="Arial" w:cs="Arial"/>
                <w:color w:val="000000" w:themeColor="text1"/>
                <w:sz w:val="24"/>
                <w:szCs w:val="24"/>
              </w:rPr>
              <w:t>Lady’s</w:t>
            </w:r>
            <w:proofErr w:type="spellEnd"/>
            <w:r w:rsidR="00F02E36" w:rsidRPr="70041274">
              <w:rPr>
                <w:rFonts w:ascii="Arial" w:eastAsia="Arial" w:hAnsi="Arial" w:cs="Arial"/>
                <w:color w:val="000000" w:themeColor="text1"/>
                <w:sz w:val="24"/>
                <w:szCs w:val="24"/>
              </w:rPr>
              <w:t xml:space="preserve"> are given equal opportunities and where we can we support families on lower income subsidised by the school. The school PTA contribute to pupil well- being through events run throughout the year where all pupils are included. </w:t>
            </w:r>
          </w:p>
        </w:tc>
      </w:tr>
    </w:tbl>
    <w:p w14:paraId="664355AD" w14:textId="77777777" w:rsidR="005C3BA2" w:rsidRPr="00CF6822" w:rsidRDefault="005C3BA2" w:rsidP="005C3BA2">
      <w:pPr>
        <w:rPr>
          <w:rFonts w:ascii="Arial" w:hAnsi="Arial" w:cs="Arial"/>
          <w:sz w:val="24"/>
          <w:szCs w:val="24"/>
        </w:rPr>
      </w:pPr>
    </w:p>
    <w:sectPr w:rsidR="005C3BA2" w:rsidRPr="00CF6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22252A6">
      <w:start w:val="1"/>
      <w:numFmt w:val="bullet"/>
      <w:lvlText w:val="●"/>
      <w:lvlJc w:val="left"/>
      <w:pPr>
        <w:ind w:left="0" w:firstLine="0"/>
      </w:pPr>
    </w:lvl>
    <w:lvl w:ilvl="1" w:tplc="3020B812">
      <w:start w:val="1"/>
      <w:numFmt w:val="bullet"/>
      <w:lvlText w:val="o"/>
      <w:lvlJc w:val="left"/>
      <w:pPr>
        <w:tabs>
          <w:tab w:val="num" w:pos="1440"/>
        </w:tabs>
        <w:ind w:left="1440" w:hanging="360"/>
      </w:pPr>
      <w:rPr>
        <w:rFonts w:ascii="Courier New" w:hAnsi="Courier New"/>
      </w:rPr>
    </w:lvl>
    <w:lvl w:ilvl="2" w:tplc="0ED20BB8">
      <w:start w:val="1"/>
      <w:numFmt w:val="bullet"/>
      <w:lvlText w:val=""/>
      <w:lvlJc w:val="left"/>
      <w:pPr>
        <w:tabs>
          <w:tab w:val="num" w:pos="2160"/>
        </w:tabs>
        <w:ind w:left="2160" w:hanging="360"/>
      </w:pPr>
      <w:rPr>
        <w:rFonts w:ascii="Wingdings" w:hAnsi="Wingdings"/>
      </w:rPr>
    </w:lvl>
    <w:lvl w:ilvl="3" w:tplc="043A84F2">
      <w:start w:val="1"/>
      <w:numFmt w:val="bullet"/>
      <w:lvlText w:val=""/>
      <w:lvlJc w:val="left"/>
      <w:pPr>
        <w:tabs>
          <w:tab w:val="num" w:pos="2880"/>
        </w:tabs>
        <w:ind w:left="2880" w:hanging="360"/>
      </w:pPr>
      <w:rPr>
        <w:rFonts w:ascii="Symbol" w:hAnsi="Symbol"/>
      </w:rPr>
    </w:lvl>
    <w:lvl w:ilvl="4" w:tplc="9F5C0DC6">
      <w:start w:val="1"/>
      <w:numFmt w:val="bullet"/>
      <w:lvlText w:val="o"/>
      <w:lvlJc w:val="left"/>
      <w:pPr>
        <w:tabs>
          <w:tab w:val="num" w:pos="3600"/>
        </w:tabs>
        <w:ind w:left="3600" w:hanging="360"/>
      </w:pPr>
      <w:rPr>
        <w:rFonts w:ascii="Courier New" w:hAnsi="Courier New"/>
      </w:rPr>
    </w:lvl>
    <w:lvl w:ilvl="5" w:tplc="A4806128">
      <w:start w:val="1"/>
      <w:numFmt w:val="bullet"/>
      <w:lvlText w:val=""/>
      <w:lvlJc w:val="left"/>
      <w:pPr>
        <w:tabs>
          <w:tab w:val="num" w:pos="4320"/>
        </w:tabs>
        <w:ind w:left="4320" w:hanging="360"/>
      </w:pPr>
      <w:rPr>
        <w:rFonts w:ascii="Wingdings" w:hAnsi="Wingdings"/>
      </w:rPr>
    </w:lvl>
    <w:lvl w:ilvl="6" w:tplc="A998A430">
      <w:start w:val="1"/>
      <w:numFmt w:val="bullet"/>
      <w:lvlText w:val=""/>
      <w:lvlJc w:val="left"/>
      <w:pPr>
        <w:tabs>
          <w:tab w:val="num" w:pos="5040"/>
        </w:tabs>
        <w:ind w:left="5040" w:hanging="360"/>
      </w:pPr>
      <w:rPr>
        <w:rFonts w:ascii="Symbol" w:hAnsi="Symbol"/>
      </w:rPr>
    </w:lvl>
    <w:lvl w:ilvl="7" w:tplc="448C001E">
      <w:start w:val="1"/>
      <w:numFmt w:val="bullet"/>
      <w:lvlText w:val="o"/>
      <w:lvlJc w:val="left"/>
      <w:pPr>
        <w:tabs>
          <w:tab w:val="num" w:pos="5760"/>
        </w:tabs>
        <w:ind w:left="5760" w:hanging="360"/>
      </w:pPr>
      <w:rPr>
        <w:rFonts w:ascii="Courier New" w:hAnsi="Courier New"/>
      </w:rPr>
    </w:lvl>
    <w:lvl w:ilvl="8" w:tplc="D79293F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6BAE67A0">
      <w:start w:val="1"/>
      <w:numFmt w:val="bullet"/>
      <w:lvlText w:val="●"/>
      <w:lvlJc w:val="left"/>
      <w:pPr>
        <w:ind w:left="0" w:firstLine="0"/>
      </w:pPr>
    </w:lvl>
    <w:lvl w:ilvl="1" w:tplc="CC00D290">
      <w:start w:val="1"/>
      <w:numFmt w:val="bullet"/>
      <w:lvlText w:val="o"/>
      <w:lvlJc w:val="left"/>
      <w:pPr>
        <w:tabs>
          <w:tab w:val="num" w:pos="1440"/>
        </w:tabs>
        <w:ind w:left="1440" w:hanging="360"/>
      </w:pPr>
      <w:rPr>
        <w:rFonts w:ascii="Courier New" w:hAnsi="Courier New"/>
      </w:rPr>
    </w:lvl>
    <w:lvl w:ilvl="2" w:tplc="6798947A">
      <w:start w:val="1"/>
      <w:numFmt w:val="bullet"/>
      <w:lvlText w:val=""/>
      <w:lvlJc w:val="left"/>
      <w:pPr>
        <w:tabs>
          <w:tab w:val="num" w:pos="2160"/>
        </w:tabs>
        <w:ind w:left="2160" w:hanging="360"/>
      </w:pPr>
      <w:rPr>
        <w:rFonts w:ascii="Wingdings" w:hAnsi="Wingdings"/>
      </w:rPr>
    </w:lvl>
    <w:lvl w:ilvl="3" w:tplc="B1742B68">
      <w:start w:val="1"/>
      <w:numFmt w:val="bullet"/>
      <w:lvlText w:val=""/>
      <w:lvlJc w:val="left"/>
      <w:pPr>
        <w:tabs>
          <w:tab w:val="num" w:pos="2880"/>
        </w:tabs>
        <w:ind w:left="2880" w:hanging="360"/>
      </w:pPr>
      <w:rPr>
        <w:rFonts w:ascii="Symbol" w:hAnsi="Symbol"/>
      </w:rPr>
    </w:lvl>
    <w:lvl w:ilvl="4" w:tplc="8C90D1DA">
      <w:start w:val="1"/>
      <w:numFmt w:val="bullet"/>
      <w:lvlText w:val="o"/>
      <w:lvlJc w:val="left"/>
      <w:pPr>
        <w:tabs>
          <w:tab w:val="num" w:pos="3600"/>
        </w:tabs>
        <w:ind w:left="3600" w:hanging="360"/>
      </w:pPr>
      <w:rPr>
        <w:rFonts w:ascii="Courier New" w:hAnsi="Courier New"/>
      </w:rPr>
    </w:lvl>
    <w:lvl w:ilvl="5" w:tplc="1108A58C">
      <w:start w:val="1"/>
      <w:numFmt w:val="bullet"/>
      <w:lvlText w:val=""/>
      <w:lvlJc w:val="left"/>
      <w:pPr>
        <w:tabs>
          <w:tab w:val="num" w:pos="4320"/>
        </w:tabs>
        <w:ind w:left="4320" w:hanging="360"/>
      </w:pPr>
      <w:rPr>
        <w:rFonts w:ascii="Wingdings" w:hAnsi="Wingdings"/>
      </w:rPr>
    </w:lvl>
    <w:lvl w:ilvl="6" w:tplc="99BA0D8E">
      <w:start w:val="1"/>
      <w:numFmt w:val="bullet"/>
      <w:lvlText w:val=""/>
      <w:lvlJc w:val="left"/>
      <w:pPr>
        <w:tabs>
          <w:tab w:val="num" w:pos="5040"/>
        </w:tabs>
        <w:ind w:left="5040" w:hanging="360"/>
      </w:pPr>
      <w:rPr>
        <w:rFonts w:ascii="Symbol" w:hAnsi="Symbol"/>
      </w:rPr>
    </w:lvl>
    <w:lvl w:ilvl="7" w:tplc="53DA6136">
      <w:start w:val="1"/>
      <w:numFmt w:val="bullet"/>
      <w:lvlText w:val="o"/>
      <w:lvlJc w:val="left"/>
      <w:pPr>
        <w:tabs>
          <w:tab w:val="num" w:pos="5760"/>
        </w:tabs>
        <w:ind w:left="5760" w:hanging="360"/>
      </w:pPr>
      <w:rPr>
        <w:rFonts w:ascii="Courier New" w:hAnsi="Courier New"/>
      </w:rPr>
    </w:lvl>
    <w:lvl w:ilvl="8" w:tplc="C21C63D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8B721EFE">
      <w:start w:val="1"/>
      <w:numFmt w:val="bullet"/>
      <w:lvlText w:val="●"/>
      <w:lvlJc w:val="left"/>
      <w:pPr>
        <w:ind w:left="0" w:firstLine="0"/>
      </w:pPr>
    </w:lvl>
    <w:lvl w:ilvl="1" w:tplc="63B47E62">
      <w:start w:val="1"/>
      <w:numFmt w:val="bullet"/>
      <w:lvlText w:val="o"/>
      <w:lvlJc w:val="left"/>
      <w:pPr>
        <w:tabs>
          <w:tab w:val="num" w:pos="1440"/>
        </w:tabs>
        <w:ind w:left="1440" w:hanging="360"/>
      </w:pPr>
      <w:rPr>
        <w:rFonts w:ascii="Courier New" w:hAnsi="Courier New"/>
      </w:rPr>
    </w:lvl>
    <w:lvl w:ilvl="2" w:tplc="E624A3FE">
      <w:start w:val="1"/>
      <w:numFmt w:val="bullet"/>
      <w:lvlText w:val=""/>
      <w:lvlJc w:val="left"/>
      <w:pPr>
        <w:tabs>
          <w:tab w:val="num" w:pos="2160"/>
        </w:tabs>
        <w:ind w:left="2160" w:hanging="360"/>
      </w:pPr>
      <w:rPr>
        <w:rFonts w:ascii="Wingdings" w:hAnsi="Wingdings"/>
      </w:rPr>
    </w:lvl>
    <w:lvl w:ilvl="3" w:tplc="B9382568">
      <w:start w:val="1"/>
      <w:numFmt w:val="bullet"/>
      <w:lvlText w:val=""/>
      <w:lvlJc w:val="left"/>
      <w:pPr>
        <w:tabs>
          <w:tab w:val="num" w:pos="2880"/>
        </w:tabs>
        <w:ind w:left="2880" w:hanging="360"/>
      </w:pPr>
      <w:rPr>
        <w:rFonts w:ascii="Symbol" w:hAnsi="Symbol"/>
      </w:rPr>
    </w:lvl>
    <w:lvl w:ilvl="4" w:tplc="67745BC0">
      <w:start w:val="1"/>
      <w:numFmt w:val="bullet"/>
      <w:lvlText w:val="o"/>
      <w:lvlJc w:val="left"/>
      <w:pPr>
        <w:tabs>
          <w:tab w:val="num" w:pos="3600"/>
        </w:tabs>
        <w:ind w:left="3600" w:hanging="360"/>
      </w:pPr>
      <w:rPr>
        <w:rFonts w:ascii="Courier New" w:hAnsi="Courier New"/>
      </w:rPr>
    </w:lvl>
    <w:lvl w:ilvl="5" w:tplc="2B548E9E">
      <w:start w:val="1"/>
      <w:numFmt w:val="bullet"/>
      <w:lvlText w:val=""/>
      <w:lvlJc w:val="left"/>
      <w:pPr>
        <w:tabs>
          <w:tab w:val="num" w:pos="4320"/>
        </w:tabs>
        <w:ind w:left="4320" w:hanging="360"/>
      </w:pPr>
      <w:rPr>
        <w:rFonts w:ascii="Wingdings" w:hAnsi="Wingdings"/>
      </w:rPr>
    </w:lvl>
    <w:lvl w:ilvl="6" w:tplc="E20EB048">
      <w:start w:val="1"/>
      <w:numFmt w:val="bullet"/>
      <w:lvlText w:val=""/>
      <w:lvlJc w:val="left"/>
      <w:pPr>
        <w:tabs>
          <w:tab w:val="num" w:pos="5040"/>
        </w:tabs>
        <w:ind w:left="5040" w:hanging="360"/>
      </w:pPr>
      <w:rPr>
        <w:rFonts w:ascii="Symbol" w:hAnsi="Symbol"/>
      </w:rPr>
    </w:lvl>
    <w:lvl w:ilvl="7" w:tplc="518CD6DE">
      <w:start w:val="1"/>
      <w:numFmt w:val="bullet"/>
      <w:lvlText w:val="o"/>
      <w:lvlJc w:val="left"/>
      <w:pPr>
        <w:tabs>
          <w:tab w:val="num" w:pos="5760"/>
        </w:tabs>
        <w:ind w:left="5760" w:hanging="360"/>
      </w:pPr>
      <w:rPr>
        <w:rFonts w:ascii="Courier New" w:hAnsi="Courier New"/>
      </w:rPr>
    </w:lvl>
    <w:lvl w:ilvl="8" w:tplc="ACD04EFA">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E96"/>
    <w:rsid w:val="000860D0"/>
    <w:rsid w:val="000B1214"/>
    <w:rsid w:val="00102833"/>
    <w:rsid w:val="001472F5"/>
    <w:rsid w:val="00367BAE"/>
    <w:rsid w:val="004F0549"/>
    <w:rsid w:val="005721CF"/>
    <w:rsid w:val="005C3BA2"/>
    <w:rsid w:val="006451C6"/>
    <w:rsid w:val="006E7671"/>
    <w:rsid w:val="00711065"/>
    <w:rsid w:val="007716D6"/>
    <w:rsid w:val="00795FF6"/>
    <w:rsid w:val="00826384"/>
    <w:rsid w:val="009A4DAF"/>
    <w:rsid w:val="00B13E96"/>
    <w:rsid w:val="00CD129E"/>
    <w:rsid w:val="00CF6822"/>
    <w:rsid w:val="00D26ADC"/>
    <w:rsid w:val="00D943A9"/>
    <w:rsid w:val="00DE1514"/>
    <w:rsid w:val="00E91856"/>
    <w:rsid w:val="00EA636E"/>
    <w:rsid w:val="00F02E36"/>
    <w:rsid w:val="00F85BD0"/>
    <w:rsid w:val="0509936A"/>
    <w:rsid w:val="06700CC5"/>
    <w:rsid w:val="08C9A043"/>
    <w:rsid w:val="0B13AAAD"/>
    <w:rsid w:val="15F3ED54"/>
    <w:rsid w:val="18B49B7D"/>
    <w:rsid w:val="1B2F38B5"/>
    <w:rsid w:val="21B536EF"/>
    <w:rsid w:val="258980E5"/>
    <w:rsid w:val="29D018C1"/>
    <w:rsid w:val="2A9483DD"/>
    <w:rsid w:val="2CC10511"/>
    <w:rsid w:val="2FE1EC34"/>
    <w:rsid w:val="31396A28"/>
    <w:rsid w:val="324072B1"/>
    <w:rsid w:val="32FF7236"/>
    <w:rsid w:val="348BDC03"/>
    <w:rsid w:val="37254593"/>
    <w:rsid w:val="3F22E204"/>
    <w:rsid w:val="3FB5E135"/>
    <w:rsid w:val="40EA4F30"/>
    <w:rsid w:val="445FAAF1"/>
    <w:rsid w:val="4875F784"/>
    <w:rsid w:val="48BB448C"/>
    <w:rsid w:val="491D92FC"/>
    <w:rsid w:val="4D718266"/>
    <w:rsid w:val="4F8A5739"/>
    <w:rsid w:val="512A47A4"/>
    <w:rsid w:val="54E631DE"/>
    <w:rsid w:val="54F97EF8"/>
    <w:rsid w:val="54FB8EA9"/>
    <w:rsid w:val="564A8E7D"/>
    <w:rsid w:val="56E0B5FF"/>
    <w:rsid w:val="58D6E590"/>
    <w:rsid w:val="593ED5A9"/>
    <w:rsid w:val="5A3D8EAD"/>
    <w:rsid w:val="5BE72036"/>
    <w:rsid w:val="5F917639"/>
    <w:rsid w:val="61D7C655"/>
    <w:rsid w:val="61FA80C7"/>
    <w:rsid w:val="688EB183"/>
    <w:rsid w:val="690E77B4"/>
    <w:rsid w:val="69606C34"/>
    <w:rsid w:val="697DA0E3"/>
    <w:rsid w:val="6ADC0090"/>
    <w:rsid w:val="6AE8C318"/>
    <w:rsid w:val="6CE37DDF"/>
    <w:rsid w:val="6D639098"/>
    <w:rsid w:val="6E50B14C"/>
    <w:rsid w:val="70041274"/>
    <w:rsid w:val="723EE940"/>
    <w:rsid w:val="789143D4"/>
    <w:rsid w:val="7CE50110"/>
    <w:rsid w:val="7F44C766"/>
    <w:rsid w:val="7F4CF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0BF84"/>
  <w15:chartTrackingRefBased/>
  <w15:docId w15:val="{D984BF9A-FEC8-4021-9588-B2749F73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822"/>
    <w:pPr>
      <w:keepNext/>
      <w:keepLines/>
      <w:spacing w:before="240" w:after="0" w:line="240" w:lineRule="auto"/>
      <w:outlineLvl w:val="0"/>
    </w:pPr>
    <w:rPr>
      <w:rFonts w:ascii="Times New Roman" w:eastAsia="Times New Roman" w:hAnsi="Times New Roman" w:cs="Times New Roman"/>
      <w:b/>
      <w:bCs/>
      <w:color w:val="2F5496"/>
      <w:kern w:val="36"/>
      <w:sz w:val="48"/>
      <w:szCs w:val="48"/>
      <w:lang w:val="en-US"/>
    </w:rPr>
  </w:style>
  <w:style w:type="paragraph" w:styleId="Heading2">
    <w:name w:val="heading 2"/>
    <w:basedOn w:val="Normal"/>
    <w:next w:val="Normal"/>
    <w:link w:val="Heading2Char"/>
    <w:uiPriority w:val="9"/>
    <w:semiHidden/>
    <w:unhideWhenUsed/>
    <w:qFormat/>
    <w:rsid w:val="00CF68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822"/>
    <w:rPr>
      <w:rFonts w:ascii="Times New Roman" w:eastAsia="Times New Roman" w:hAnsi="Times New Roman" w:cs="Times New Roman"/>
      <w:b/>
      <w:bCs/>
      <w:color w:val="2F5496"/>
      <w:kern w:val="36"/>
      <w:sz w:val="48"/>
      <w:szCs w:val="48"/>
      <w:lang w:val="en-US"/>
    </w:rPr>
  </w:style>
  <w:style w:type="character" w:customStyle="1" w:styleId="Heading2Char">
    <w:name w:val="Heading 2 Char"/>
    <w:basedOn w:val="DefaultParagraphFont"/>
    <w:link w:val="Heading2"/>
    <w:uiPriority w:val="9"/>
    <w:semiHidden/>
    <w:rsid w:val="00CF6822"/>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EA63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636E"/>
  </w:style>
  <w:style w:type="character" w:customStyle="1" w:styleId="eop">
    <w:name w:val="eop"/>
    <w:basedOn w:val="DefaultParagraphFont"/>
    <w:rsid w:val="00EA6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122810">
      <w:bodyDiv w:val="1"/>
      <w:marLeft w:val="0"/>
      <w:marRight w:val="0"/>
      <w:marTop w:val="0"/>
      <w:marBottom w:val="0"/>
      <w:divBdr>
        <w:top w:val="none" w:sz="0" w:space="0" w:color="auto"/>
        <w:left w:val="none" w:sz="0" w:space="0" w:color="auto"/>
        <w:bottom w:val="none" w:sz="0" w:space="0" w:color="auto"/>
        <w:right w:val="none" w:sz="0" w:space="0" w:color="auto"/>
      </w:divBdr>
      <w:divsChild>
        <w:div w:id="582881953">
          <w:marLeft w:val="0"/>
          <w:marRight w:val="0"/>
          <w:marTop w:val="0"/>
          <w:marBottom w:val="0"/>
          <w:divBdr>
            <w:top w:val="none" w:sz="0" w:space="0" w:color="auto"/>
            <w:left w:val="none" w:sz="0" w:space="0" w:color="auto"/>
            <w:bottom w:val="none" w:sz="0" w:space="0" w:color="auto"/>
            <w:right w:val="none" w:sz="0" w:space="0" w:color="auto"/>
          </w:divBdr>
        </w:div>
        <w:div w:id="1255824732">
          <w:marLeft w:val="0"/>
          <w:marRight w:val="0"/>
          <w:marTop w:val="0"/>
          <w:marBottom w:val="0"/>
          <w:divBdr>
            <w:top w:val="none" w:sz="0" w:space="0" w:color="auto"/>
            <w:left w:val="none" w:sz="0" w:space="0" w:color="auto"/>
            <w:bottom w:val="none" w:sz="0" w:space="0" w:color="auto"/>
            <w:right w:val="none" w:sz="0" w:space="0" w:color="auto"/>
          </w:divBdr>
        </w:div>
        <w:div w:id="678971652">
          <w:marLeft w:val="0"/>
          <w:marRight w:val="0"/>
          <w:marTop w:val="0"/>
          <w:marBottom w:val="0"/>
          <w:divBdr>
            <w:top w:val="none" w:sz="0" w:space="0" w:color="auto"/>
            <w:left w:val="none" w:sz="0" w:space="0" w:color="auto"/>
            <w:bottom w:val="none" w:sz="0" w:space="0" w:color="auto"/>
            <w:right w:val="none" w:sz="0" w:space="0" w:color="auto"/>
          </w:divBdr>
        </w:div>
        <w:div w:id="1258487838">
          <w:marLeft w:val="0"/>
          <w:marRight w:val="0"/>
          <w:marTop w:val="0"/>
          <w:marBottom w:val="0"/>
          <w:divBdr>
            <w:top w:val="none" w:sz="0" w:space="0" w:color="auto"/>
            <w:left w:val="none" w:sz="0" w:space="0" w:color="auto"/>
            <w:bottom w:val="none" w:sz="0" w:space="0" w:color="auto"/>
            <w:right w:val="none" w:sz="0" w:space="0" w:color="auto"/>
          </w:divBdr>
        </w:div>
        <w:div w:id="376394901">
          <w:marLeft w:val="0"/>
          <w:marRight w:val="0"/>
          <w:marTop w:val="0"/>
          <w:marBottom w:val="0"/>
          <w:divBdr>
            <w:top w:val="none" w:sz="0" w:space="0" w:color="auto"/>
            <w:left w:val="none" w:sz="0" w:space="0" w:color="auto"/>
            <w:bottom w:val="none" w:sz="0" w:space="0" w:color="auto"/>
            <w:right w:val="none" w:sz="0" w:space="0" w:color="auto"/>
          </w:divBdr>
        </w:div>
        <w:div w:id="2012487556">
          <w:marLeft w:val="0"/>
          <w:marRight w:val="0"/>
          <w:marTop w:val="0"/>
          <w:marBottom w:val="0"/>
          <w:divBdr>
            <w:top w:val="none" w:sz="0" w:space="0" w:color="auto"/>
            <w:left w:val="none" w:sz="0" w:space="0" w:color="auto"/>
            <w:bottom w:val="none" w:sz="0" w:space="0" w:color="auto"/>
            <w:right w:val="none" w:sz="0" w:space="0" w:color="auto"/>
          </w:divBdr>
        </w:div>
        <w:div w:id="747846591">
          <w:marLeft w:val="0"/>
          <w:marRight w:val="0"/>
          <w:marTop w:val="0"/>
          <w:marBottom w:val="0"/>
          <w:divBdr>
            <w:top w:val="none" w:sz="0" w:space="0" w:color="auto"/>
            <w:left w:val="none" w:sz="0" w:space="0" w:color="auto"/>
            <w:bottom w:val="none" w:sz="0" w:space="0" w:color="auto"/>
            <w:right w:val="none" w:sz="0" w:space="0" w:color="auto"/>
          </w:divBdr>
        </w:div>
      </w:divsChild>
    </w:div>
    <w:div w:id="1319573559">
      <w:bodyDiv w:val="1"/>
      <w:marLeft w:val="0"/>
      <w:marRight w:val="0"/>
      <w:marTop w:val="0"/>
      <w:marBottom w:val="0"/>
      <w:divBdr>
        <w:top w:val="none" w:sz="0" w:space="0" w:color="auto"/>
        <w:left w:val="none" w:sz="0" w:space="0" w:color="auto"/>
        <w:bottom w:val="none" w:sz="0" w:space="0" w:color="auto"/>
        <w:right w:val="none" w:sz="0" w:space="0" w:color="auto"/>
      </w:divBdr>
      <w:divsChild>
        <w:div w:id="100809815">
          <w:marLeft w:val="0"/>
          <w:marRight w:val="0"/>
          <w:marTop w:val="0"/>
          <w:marBottom w:val="0"/>
          <w:divBdr>
            <w:top w:val="none" w:sz="0" w:space="0" w:color="auto"/>
            <w:left w:val="none" w:sz="0" w:space="0" w:color="auto"/>
            <w:bottom w:val="none" w:sz="0" w:space="0" w:color="auto"/>
            <w:right w:val="none" w:sz="0" w:space="0" w:color="auto"/>
          </w:divBdr>
        </w:div>
        <w:div w:id="1970624805">
          <w:marLeft w:val="0"/>
          <w:marRight w:val="0"/>
          <w:marTop w:val="0"/>
          <w:marBottom w:val="0"/>
          <w:divBdr>
            <w:top w:val="none" w:sz="0" w:space="0" w:color="auto"/>
            <w:left w:val="none" w:sz="0" w:space="0" w:color="auto"/>
            <w:bottom w:val="none" w:sz="0" w:space="0" w:color="auto"/>
            <w:right w:val="none" w:sz="0" w:space="0" w:color="auto"/>
          </w:divBdr>
        </w:div>
        <w:div w:id="325666389">
          <w:marLeft w:val="0"/>
          <w:marRight w:val="0"/>
          <w:marTop w:val="0"/>
          <w:marBottom w:val="0"/>
          <w:divBdr>
            <w:top w:val="none" w:sz="0" w:space="0" w:color="auto"/>
            <w:left w:val="none" w:sz="0" w:space="0" w:color="auto"/>
            <w:bottom w:val="none" w:sz="0" w:space="0" w:color="auto"/>
            <w:right w:val="none" w:sz="0" w:space="0" w:color="auto"/>
          </w:divBdr>
        </w:div>
      </w:divsChild>
    </w:div>
    <w:div w:id="1975329757">
      <w:bodyDiv w:val="1"/>
      <w:marLeft w:val="0"/>
      <w:marRight w:val="0"/>
      <w:marTop w:val="0"/>
      <w:marBottom w:val="0"/>
      <w:divBdr>
        <w:top w:val="none" w:sz="0" w:space="0" w:color="auto"/>
        <w:left w:val="none" w:sz="0" w:space="0" w:color="auto"/>
        <w:bottom w:val="none" w:sz="0" w:space="0" w:color="auto"/>
        <w:right w:val="none" w:sz="0" w:space="0" w:color="auto"/>
      </w:divBdr>
      <w:divsChild>
        <w:div w:id="1570191400">
          <w:marLeft w:val="0"/>
          <w:marRight w:val="0"/>
          <w:marTop w:val="0"/>
          <w:marBottom w:val="0"/>
          <w:divBdr>
            <w:top w:val="none" w:sz="0" w:space="0" w:color="auto"/>
            <w:left w:val="none" w:sz="0" w:space="0" w:color="auto"/>
            <w:bottom w:val="none" w:sz="0" w:space="0" w:color="auto"/>
            <w:right w:val="none" w:sz="0" w:space="0" w:color="auto"/>
          </w:divBdr>
        </w:div>
        <w:div w:id="2009166626">
          <w:marLeft w:val="0"/>
          <w:marRight w:val="0"/>
          <w:marTop w:val="0"/>
          <w:marBottom w:val="0"/>
          <w:divBdr>
            <w:top w:val="none" w:sz="0" w:space="0" w:color="auto"/>
            <w:left w:val="none" w:sz="0" w:space="0" w:color="auto"/>
            <w:bottom w:val="none" w:sz="0" w:space="0" w:color="auto"/>
            <w:right w:val="none" w:sz="0" w:space="0" w:color="auto"/>
          </w:divBdr>
        </w:div>
        <w:div w:id="2029136589">
          <w:marLeft w:val="0"/>
          <w:marRight w:val="0"/>
          <w:marTop w:val="0"/>
          <w:marBottom w:val="0"/>
          <w:divBdr>
            <w:top w:val="none" w:sz="0" w:space="0" w:color="auto"/>
            <w:left w:val="none" w:sz="0" w:space="0" w:color="auto"/>
            <w:bottom w:val="none" w:sz="0" w:space="0" w:color="auto"/>
            <w:right w:val="none" w:sz="0" w:space="0" w:color="auto"/>
          </w:divBdr>
        </w:div>
        <w:div w:id="571698738">
          <w:marLeft w:val="0"/>
          <w:marRight w:val="0"/>
          <w:marTop w:val="0"/>
          <w:marBottom w:val="0"/>
          <w:divBdr>
            <w:top w:val="none" w:sz="0" w:space="0" w:color="auto"/>
            <w:left w:val="none" w:sz="0" w:space="0" w:color="auto"/>
            <w:bottom w:val="none" w:sz="0" w:space="0" w:color="auto"/>
            <w:right w:val="none" w:sz="0" w:space="0" w:color="auto"/>
          </w:divBdr>
        </w:div>
        <w:div w:id="763186338">
          <w:marLeft w:val="0"/>
          <w:marRight w:val="0"/>
          <w:marTop w:val="0"/>
          <w:marBottom w:val="0"/>
          <w:divBdr>
            <w:top w:val="none" w:sz="0" w:space="0" w:color="auto"/>
            <w:left w:val="none" w:sz="0" w:space="0" w:color="auto"/>
            <w:bottom w:val="none" w:sz="0" w:space="0" w:color="auto"/>
            <w:right w:val="none" w:sz="0" w:space="0" w:color="auto"/>
          </w:divBdr>
        </w:div>
        <w:div w:id="2007322552">
          <w:marLeft w:val="0"/>
          <w:marRight w:val="0"/>
          <w:marTop w:val="0"/>
          <w:marBottom w:val="0"/>
          <w:divBdr>
            <w:top w:val="none" w:sz="0" w:space="0" w:color="auto"/>
            <w:left w:val="none" w:sz="0" w:space="0" w:color="auto"/>
            <w:bottom w:val="none" w:sz="0" w:space="0" w:color="auto"/>
            <w:right w:val="none" w:sz="0" w:space="0" w:color="auto"/>
          </w:divBdr>
        </w:div>
        <w:div w:id="1571037866">
          <w:marLeft w:val="0"/>
          <w:marRight w:val="0"/>
          <w:marTop w:val="0"/>
          <w:marBottom w:val="0"/>
          <w:divBdr>
            <w:top w:val="none" w:sz="0" w:space="0" w:color="auto"/>
            <w:left w:val="none" w:sz="0" w:space="0" w:color="auto"/>
            <w:bottom w:val="none" w:sz="0" w:space="0" w:color="auto"/>
            <w:right w:val="none" w:sz="0" w:space="0" w:color="auto"/>
          </w:divBdr>
        </w:div>
      </w:divsChild>
    </w:div>
    <w:div w:id="1990937189">
      <w:bodyDiv w:val="1"/>
      <w:marLeft w:val="0"/>
      <w:marRight w:val="0"/>
      <w:marTop w:val="0"/>
      <w:marBottom w:val="0"/>
      <w:divBdr>
        <w:top w:val="none" w:sz="0" w:space="0" w:color="auto"/>
        <w:left w:val="none" w:sz="0" w:space="0" w:color="auto"/>
        <w:bottom w:val="none" w:sz="0" w:space="0" w:color="auto"/>
        <w:right w:val="none" w:sz="0" w:space="0" w:color="auto"/>
      </w:divBdr>
      <w:divsChild>
        <w:div w:id="1636177211">
          <w:marLeft w:val="0"/>
          <w:marRight w:val="0"/>
          <w:marTop w:val="0"/>
          <w:marBottom w:val="0"/>
          <w:divBdr>
            <w:top w:val="none" w:sz="0" w:space="0" w:color="auto"/>
            <w:left w:val="none" w:sz="0" w:space="0" w:color="auto"/>
            <w:bottom w:val="none" w:sz="0" w:space="0" w:color="auto"/>
            <w:right w:val="none" w:sz="0" w:space="0" w:color="auto"/>
          </w:divBdr>
        </w:div>
        <w:div w:id="240675235">
          <w:marLeft w:val="0"/>
          <w:marRight w:val="0"/>
          <w:marTop w:val="0"/>
          <w:marBottom w:val="0"/>
          <w:divBdr>
            <w:top w:val="none" w:sz="0" w:space="0" w:color="auto"/>
            <w:left w:val="none" w:sz="0" w:space="0" w:color="auto"/>
            <w:bottom w:val="none" w:sz="0" w:space="0" w:color="auto"/>
            <w:right w:val="none" w:sz="0" w:space="0" w:color="auto"/>
          </w:divBdr>
        </w:div>
        <w:div w:id="1248462372">
          <w:marLeft w:val="0"/>
          <w:marRight w:val="0"/>
          <w:marTop w:val="0"/>
          <w:marBottom w:val="0"/>
          <w:divBdr>
            <w:top w:val="none" w:sz="0" w:space="0" w:color="auto"/>
            <w:left w:val="none" w:sz="0" w:space="0" w:color="auto"/>
            <w:bottom w:val="none" w:sz="0" w:space="0" w:color="auto"/>
            <w:right w:val="none" w:sz="0" w:space="0" w:color="auto"/>
          </w:divBdr>
        </w:div>
        <w:div w:id="371661044">
          <w:marLeft w:val="0"/>
          <w:marRight w:val="0"/>
          <w:marTop w:val="0"/>
          <w:marBottom w:val="0"/>
          <w:divBdr>
            <w:top w:val="none" w:sz="0" w:space="0" w:color="auto"/>
            <w:left w:val="none" w:sz="0" w:space="0" w:color="auto"/>
            <w:bottom w:val="none" w:sz="0" w:space="0" w:color="auto"/>
            <w:right w:val="none" w:sz="0" w:space="0" w:color="auto"/>
          </w:divBdr>
        </w:div>
        <w:div w:id="1421176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C30CE3A34E2B439C0C909FBF4BBBCE" ma:contentTypeVersion="15" ma:contentTypeDescription="Create a new document." ma:contentTypeScope="" ma:versionID="f2aadff50e1fb1e692993f9d440cc726">
  <xsd:schema xmlns:xsd="http://www.w3.org/2001/XMLSchema" xmlns:xs="http://www.w3.org/2001/XMLSchema" xmlns:p="http://schemas.microsoft.com/office/2006/metadata/properties" xmlns:ns2="3f56bfe0-c4f4-478c-aee7-9ba250f48c92" xmlns:ns3="ce9778a8-2759-4a33-9b96-89d5f465a2d2" targetNamespace="http://schemas.microsoft.com/office/2006/metadata/properties" ma:root="true" ma:fieldsID="3ec4ed2aef11d847ebb52b9f7058f666" ns2:_="" ns3:_="">
    <xsd:import namespace="3f56bfe0-c4f4-478c-aee7-9ba250f48c92"/>
    <xsd:import namespace="ce9778a8-2759-4a33-9b96-89d5f465a2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6bfe0-c4f4-478c-aee7-9ba250f48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9778a8-2759-4a33-9b96-89d5f465a2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212a4ef-21f5-43ed-905a-2c96f44b831e}" ma:internalName="TaxCatchAll" ma:showField="CatchAllData" ma:web="ce9778a8-2759-4a33-9b96-89d5f465a2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56bfe0-c4f4-478c-aee7-9ba250f48c92">
      <Terms xmlns="http://schemas.microsoft.com/office/infopath/2007/PartnerControls"/>
    </lcf76f155ced4ddcb4097134ff3c332f>
    <TaxCatchAll xmlns="ce9778a8-2759-4a33-9b96-89d5f465a2d2" xsi:nil="true"/>
  </documentManagement>
</p:properties>
</file>

<file path=customXml/itemProps1.xml><?xml version="1.0" encoding="utf-8"?>
<ds:datastoreItem xmlns:ds="http://schemas.openxmlformats.org/officeDocument/2006/customXml" ds:itemID="{B6450B91-9E50-411C-9F23-9F216A240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56bfe0-c4f4-478c-aee7-9ba250f48c92"/>
    <ds:schemaRef ds:uri="ce9778a8-2759-4a33-9b96-89d5f465a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EA804E-0536-48E1-BC11-B7637C6A2C08}">
  <ds:schemaRefs>
    <ds:schemaRef ds:uri="http://schemas.microsoft.com/sharepoint/v3/contenttype/forms"/>
  </ds:schemaRefs>
</ds:datastoreItem>
</file>

<file path=customXml/itemProps3.xml><?xml version="1.0" encoding="utf-8"?>
<ds:datastoreItem xmlns:ds="http://schemas.openxmlformats.org/officeDocument/2006/customXml" ds:itemID="{C23ACF70-14D3-479C-B740-2DAF6085781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ce9778a8-2759-4a33-9b96-89d5f465a2d2"/>
    <ds:schemaRef ds:uri="3f56bfe0-c4f4-478c-aee7-9ba250f48c9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Conway</dc:creator>
  <cp:keywords/>
  <dc:description/>
  <cp:lastModifiedBy>Roisin Griffiths</cp:lastModifiedBy>
  <cp:revision>2</cp:revision>
  <dcterms:created xsi:type="dcterms:W3CDTF">2026-01-21T17:19:00Z</dcterms:created>
  <dcterms:modified xsi:type="dcterms:W3CDTF">2026-01-21T17:19:00Z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0x01010067C30CE3A34E2B439C0C909FBF4BBBCE</vt:lpwstr>
  </property>
  <property fmtid="{D5CDD505-2E9C-101B-9397-08002B2CF9AE}" pid="3" name="MediaServiceImageTags">
    <vt:lpwstr/>
  </property>
</Properties>
</file>